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3D0D3" w14:textId="4F86A44C"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531D34">
        <w:t>8</w:t>
      </w:r>
      <w:r w:rsidR="00F20F5C">
        <w:t>e</w:t>
      </w:r>
      <w:r w:rsidRPr="00CE0424">
        <w:tab/>
      </w:r>
      <w:r w:rsidRPr="00CE0424">
        <w:rPr>
          <w:sz w:val="32"/>
          <w:szCs w:val="32"/>
        </w:rPr>
        <w:t xml:space="preserve">Tdoc </w:t>
      </w:r>
      <w:r w:rsidR="00091557" w:rsidRPr="00CE0424">
        <w:rPr>
          <w:sz w:val="32"/>
          <w:szCs w:val="32"/>
        </w:rPr>
        <w:t>R2-</w:t>
      </w:r>
      <w:r w:rsidR="00DA1A31" w:rsidRPr="00DA1A31">
        <w:rPr>
          <w:sz w:val="32"/>
          <w:szCs w:val="32"/>
        </w:rPr>
        <w:t>2206336</w:t>
      </w:r>
      <w:r w:rsidR="00DA1A31" w:rsidRPr="00DA1A31" w:rsidDel="00DA1A31">
        <w:rPr>
          <w:sz w:val="32"/>
          <w:szCs w:val="32"/>
        </w:rPr>
        <w:t xml:space="preserve"> </w:t>
      </w:r>
    </w:p>
    <w:p w14:paraId="5D917DB7" w14:textId="1075F895" w:rsidR="005449F1" w:rsidRDefault="005449F1" w:rsidP="00311702">
      <w:pPr>
        <w:pStyle w:val="3GPPHeader"/>
      </w:pPr>
      <w:r w:rsidRPr="005449F1">
        <w:t>Electronic meeting, 2022-05-09 - 2022-05-20</w:t>
      </w:r>
    </w:p>
    <w:p w14:paraId="0287898D" w14:textId="27FADA32" w:rsidR="00E90E49" w:rsidRPr="00964137" w:rsidRDefault="00E90E49" w:rsidP="00311702">
      <w:pPr>
        <w:pStyle w:val="3GPPHeader"/>
        <w:rPr>
          <w:sz w:val="22"/>
          <w:szCs w:val="22"/>
        </w:rPr>
      </w:pPr>
      <w:r w:rsidRPr="00964137">
        <w:rPr>
          <w:sz w:val="22"/>
          <w:szCs w:val="22"/>
        </w:rPr>
        <w:t>Agenda Item:</w:t>
      </w:r>
      <w:r w:rsidRPr="00964137">
        <w:rPr>
          <w:sz w:val="22"/>
          <w:szCs w:val="22"/>
        </w:rPr>
        <w:tab/>
      </w:r>
      <w:r w:rsidR="00531D34">
        <w:rPr>
          <w:sz w:val="22"/>
          <w:szCs w:val="22"/>
        </w:rPr>
        <w:t>6</w:t>
      </w:r>
      <w:r w:rsidR="00A736B0">
        <w:rPr>
          <w:sz w:val="22"/>
          <w:szCs w:val="22"/>
        </w:rPr>
        <w:t>.8.2</w:t>
      </w:r>
    </w:p>
    <w:p w14:paraId="24B48CA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D851034" w14:textId="498F3D50" w:rsidR="00E90E49" w:rsidRPr="00CE0424" w:rsidRDefault="003D3C45" w:rsidP="00311702">
      <w:pPr>
        <w:pStyle w:val="3GPPHeader"/>
        <w:rPr>
          <w:sz w:val="22"/>
          <w:szCs w:val="22"/>
        </w:rPr>
      </w:pPr>
      <w:r>
        <w:rPr>
          <w:sz w:val="22"/>
          <w:szCs w:val="22"/>
        </w:rPr>
        <w:t>Title:</w:t>
      </w:r>
      <w:r w:rsidR="00E90E49" w:rsidRPr="00CE0424">
        <w:rPr>
          <w:sz w:val="22"/>
          <w:szCs w:val="22"/>
        </w:rPr>
        <w:tab/>
      </w:r>
      <w:r w:rsidR="007E3B1C">
        <w:rPr>
          <w:sz w:val="22"/>
          <w:szCs w:val="22"/>
        </w:rPr>
        <w:t>Comparison of slice group solutions</w:t>
      </w:r>
    </w:p>
    <w:p w14:paraId="34CB7F72" w14:textId="1BE8244E"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245A2">
        <w:rPr>
          <w:sz w:val="22"/>
          <w:szCs w:val="22"/>
        </w:rPr>
        <w:t>Discussion</w:t>
      </w:r>
    </w:p>
    <w:p w14:paraId="569B6910" w14:textId="05529D15" w:rsidR="00E90E49" w:rsidRPr="00CE0424" w:rsidRDefault="00230D18" w:rsidP="00CE0424">
      <w:pPr>
        <w:pStyle w:val="Heading1"/>
      </w:pPr>
      <w:r>
        <w:t>1</w:t>
      </w:r>
      <w:r>
        <w:tab/>
      </w:r>
      <w:r w:rsidR="00E90E49" w:rsidRPr="00CE0424">
        <w:t>Introduction</w:t>
      </w:r>
    </w:p>
    <w:p w14:paraId="34A4A128" w14:textId="77777777" w:rsidR="00000B52" w:rsidRDefault="00000B52" w:rsidP="00000B52">
      <w:bookmarkStart w:id="0" w:name="_Ref178064866"/>
      <w:r>
        <w:t xml:space="preserve">In contributions submitted to RAN2 and RAN3, there are many solution proposals for signalling and configuration of NSAG’s that are not complete, since there exist issues that are not solved. Even though the signalling on Ng and Xn is RAN3’s responsibility, we think it is important to discuss all aspects in RAN2 to ensure that the feature will work. </w:t>
      </w:r>
    </w:p>
    <w:bookmarkEnd w:id="0"/>
    <w:p w14:paraId="115F7E7D" w14:textId="782D344F" w:rsidR="00247172" w:rsidRPr="00D650C7" w:rsidRDefault="00EB33AF" w:rsidP="002D07E7">
      <w:pPr>
        <w:pStyle w:val="Heading1"/>
      </w:pPr>
      <w:r>
        <w:t>2</w:t>
      </w:r>
      <w:r>
        <w:tab/>
      </w:r>
      <w:r w:rsidR="003D4D63" w:rsidRPr="00D650C7">
        <w:t>Configuration of slice info in each cell</w:t>
      </w:r>
    </w:p>
    <w:p w14:paraId="5E35DA19" w14:textId="521C28C2" w:rsidR="003D4D63" w:rsidRPr="003D4D63" w:rsidRDefault="003D4D63" w:rsidP="003D4D63">
      <w:r>
        <w:t>Information available through legacy OAM configuration:</w:t>
      </w:r>
    </w:p>
    <w:p w14:paraId="1FC50D78" w14:textId="6D187463" w:rsidR="003D4D63" w:rsidRPr="003D4D63" w:rsidRDefault="003D4D63" w:rsidP="003D4D63">
      <w:pPr>
        <w:pStyle w:val="ListParagraph"/>
        <w:numPr>
          <w:ilvl w:val="0"/>
          <w:numId w:val="37"/>
        </w:numPr>
      </w:pPr>
      <w:r>
        <w:rPr>
          <w:lang w:val="sv-SE"/>
        </w:rPr>
        <w:t>TA of cell</w:t>
      </w:r>
    </w:p>
    <w:p w14:paraId="6066D1F8" w14:textId="407A7BFB" w:rsidR="003D4D63" w:rsidRPr="003D4D63" w:rsidRDefault="003D4D63" w:rsidP="003D4D63">
      <w:pPr>
        <w:pStyle w:val="ListParagraph"/>
        <w:numPr>
          <w:ilvl w:val="0"/>
          <w:numId w:val="37"/>
        </w:numPr>
      </w:pPr>
      <w:r>
        <w:rPr>
          <w:lang w:val="sv-SE"/>
        </w:rPr>
        <w:t>Frequency band of cell.</w:t>
      </w:r>
    </w:p>
    <w:p w14:paraId="46CB102E" w14:textId="4B192C4B" w:rsidR="00247172" w:rsidRPr="003D4D63" w:rsidRDefault="003D4D63" w:rsidP="003D4D63">
      <w:pPr>
        <w:pStyle w:val="ListParagraph"/>
        <w:numPr>
          <w:ilvl w:val="0"/>
          <w:numId w:val="37"/>
        </w:numPr>
      </w:pPr>
      <w:r w:rsidRPr="003D4D63">
        <w:rPr>
          <w:lang w:val="en-US"/>
        </w:rPr>
        <w:t>Supported slices – Available in L</w:t>
      </w:r>
      <w:r>
        <w:rPr>
          <w:lang w:val="en-US"/>
        </w:rPr>
        <w:t>egacy by OAM</w:t>
      </w:r>
    </w:p>
    <w:p w14:paraId="5E7F0CC1" w14:textId="53FBA4D0" w:rsidR="003D4D63" w:rsidRPr="003D4D63" w:rsidRDefault="003D4D63" w:rsidP="003D4D63">
      <w:pPr>
        <w:pStyle w:val="ListParagraph"/>
        <w:numPr>
          <w:ilvl w:val="0"/>
          <w:numId w:val="37"/>
        </w:numPr>
      </w:pPr>
      <w:r w:rsidRPr="003D4D63">
        <w:rPr>
          <w:lang w:val="en-US"/>
        </w:rPr>
        <w:t>Frequency priorities for SIB b</w:t>
      </w:r>
      <w:r>
        <w:rPr>
          <w:lang w:val="en-US"/>
        </w:rPr>
        <w:t>roadcast -both own frequency and neighbor cells’ frequencies.</w:t>
      </w:r>
    </w:p>
    <w:p w14:paraId="4D9186FE" w14:textId="7FDB0806" w:rsidR="003D4D63" w:rsidRPr="003D4D63" w:rsidRDefault="003D4D63" w:rsidP="003D4D63">
      <w:pPr>
        <w:rPr>
          <w:lang w:val="x-none"/>
        </w:rPr>
      </w:pPr>
    </w:p>
    <w:p w14:paraId="10CFC2FF" w14:textId="232D3588" w:rsidR="003D4D63" w:rsidRDefault="003D4D63" w:rsidP="003D4D63">
      <w:r>
        <w:t>Information available through legacy Xn signaling:</w:t>
      </w:r>
    </w:p>
    <w:p w14:paraId="186B77C1" w14:textId="691B46B3" w:rsidR="003D4D63" w:rsidRPr="003D4D63" w:rsidRDefault="003D4D63" w:rsidP="003D4D63">
      <w:pPr>
        <w:pStyle w:val="ListParagraph"/>
        <w:numPr>
          <w:ilvl w:val="0"/>
          <w:numId w:val="37"/>
        </w:numPr>
      </w:pPr>
      <w:r>
        <w:rPr>
          <w:lang w:val="sv-SE"/>
        </w:rPr>
        <w:t>TA of neighbour cells</w:t>
      </w:r>
    </w:p>
    <w:p w14:paraId="5674273A" w14:textId="625DD78B" w:rsidR="003D4D63" w:rsidRPr="003D4D63" w:rsidRDefault="003D4D63" w:rsidP="003D4D63">
      <w:pPr>
        <w:pStyle w:val="ListParagraph"/>
        <w:numPr>
          <w:ilvl w:val="0"/>
          <w:numId w:val="37"/>
        </w:numPr>
      </w:pPr>
      <w:r w:rsidRPr="003D4D63">
        <w:rPr>
          <w:lang w:val="en-US"/>
        </w:rPr>
        <w:t>Frequency band of neighbor c</w:t>
      </w:r>
      <w:r>
        <w:rPr>
          <w:lang w:val="en-US"/>
        </w:rPr>
        <w:t>ells</w:t>
      </w:r>
    </w:p>
    <w:p w14:paraId="4522CC7B" w14:textId="422C57BE" w:rsidR="003D4D63" w:rsidRPr="003D4D63" w:rsidRDefault="003D4D63" w:rsidP="003D4D63">
      <w:pPr>
        <w:pStyle w:val="ListParagraph"/>
        <w:numPr>
          <w:ilvl w:val="0"/>
          <w:numId w:val="37"/>
        </w:numPr>
      </w:pPr>
      <w:r>
        <w:rPr>
          <w:lang w:val="en-US"/>
        </w:rPr>
        <w:t>Slice support of neighbor cells.</w:t>
      </w:r>
    </w:p>
    <w:p w14:paraId="0AF81205" w14:textId="178B76D7" w:rsidR="003D4D63" w:rsidRDefault="003D4D63" w:rsidP="003D4D63">
      <w:pPr>
        <w:pStyle w:val="ListParagraph"/>
        <w:rPr>
          <w:lang w:val="en-US"/>
        </w:rPr>
      </w:pPr>
    </w:p>
    <w:p w14:paraId="5C5AC53C" w14:textId="6B5097E2" w:rsidR="003D4D63" w:rsidRPr="00617F5F" w:rsidRDefault="003D4D63" w:rsidP="00617F5F">
      <w:pPr>
        <w:pStyle w:val="ListParagraph"/>
        <w:ind w:left="0"/>
        <w:rPr>
          <w:lang w:val="en-US"/>
        </w:rPr>
      </w:pPr>
      <w:r>
        <w:rPr>
          <w:lang w:val="en-US"/>
        </w:rPr>
        <w:t xml:space="preserve">New information needed for </w:t>
      </w:r>
      <w:r w:rsidR="00617F5F">
        <w:rPr>
          <w:lang w:val="en-US"/>
        </w:rPr>
        <w:t xml:space="preserve">signaling slice info in </w:t>
      </w:r>
      <w:r>
        <w:rPr>
          <w:lang w:val="en-US"/>
        </w:rPr>
        <w:t>SIB signaling</w:t>
      </w:r>
      <w:r w:rsidR="00617F5F">
        <w:rPr>
          <w:lang w:val="en-US"/>
        </w:rPr>
        <w:t>:</w:t>
      </w:r>
      <w:r w:rsidRPr="00617F5F">
        <w:rPr>
          <w:lang w:val="en-US"/>
        </w:rPr>
        <w:t xml:space="preserve"> </w:t>
      </w:r>
    </w:p>
    <w:p w14:paraId="0451EB4B" w14:textId="37840E05" w:rsidR="003D4D63" w:rsidRPr="003D4D63" w:rsidRDefault="003D4D63" w:rsidP="003D4D63">
      <w:pPr>
        <w:pStyle w:val="ListParagraph"/>
        <w:numPr>
          <w:ilvl w:val="0"/>
          <w:numId w:val="37"/>
        </w:numPr>
      </w:pPr>
      <w:r>
        <w:rPr>
          <w:lang w:val="en-US"/>
        </w:rPr>
        <w:t>NSAG’s to use for slices supported in own cell.</w:t>
      </w:r>
    </w:p>
    <w:p w14:paraId="5F35186B" w14:textId="6F5A679C" w:rsidR="003D4D63" w:rsidRPr="00851651" w:rsidRDefault="00651829" w:rsidP="00A54200">
      <w:pPr>
        <w:pStyle w:val="ListParagraph"/>
        <w:numPr>
          <w:ilvl w:val="1"/>
          <w:numId w:val="40"/>
        </w:numPr>
      </w:pPr>
      <w:r w:rsidRPr="00A54200">
        <w:rPr>
          <w:lang w:val="en-US"/>
        </w:rPr>
        <w:t>F</w:t>
      </w:r>
      <w:r>
        <w:rPr>
          <w:lang w:val="en-US"/>
        </w:rPr>
        <w:t xml:space="preserve">or these NSAG’s, </w:t>
      </w:r>
      <w:r w:rsidR="003D4D63">
        <w:rPr>
          <w:lang w:val="en-US"/>
        </w:rPr>
        <w:t xml:space="preserve">Slice specific Frequency priorities </w:t>
      </w:r>
      <w:r w:rsidR="00617F5F">
        <w:rPr>
          <w:lang w:val="en-US"/>
        </w:rPr>
        <w:t xml:space="preserve">for all </w:t>
      </w:r>
      <w:r w:rsidR="003D4D63">
        <w:rPr>
          <w:lang w:val="en-US"/>
        </w:rPr>
        <w:t>frequenc</w:t>
      </w:r>
      <w:r w:rsidR="00617F5F">
        <w:rPr>
          <w:lang w:val="en-US"/>
        </w:rPr>
        <w:t>ies</w:t>
      </w:r>
      <w:r w:rsidR="003D4D63">
        <w:rPr>
          <w:lang w:val="en-US"/>
        </w:rPr>
        <w:t xml:space="preserve"> </w:t>
      </w:r>
      <w:r w:rsidR="00617F5F">
        <w:rPr>
          <w:lang w:val="en-US"/>
        </w:rPr>
        <w:t>where slices are supported.</w:t>
      </w:r>
    </w:p>
    <w:p w14:paraId="36117D0C" w14:textId="27DCCD2E" w:rsidR="007122BC" w:rsidRPr="003D4D63" w:rsidRDefault="00B953B9" w:rsidP="00A54200">
      <w:pPr>
        <w:pStyle w:val="ListParagraph"/>
        <w:numPr>
          <w:ilvl w:val="1"/>
          <w:numId w:val="40"/>
        </w:numPr>
      </w:pPr>
      <w:r>
        <w:rPr>
          <w:lang w:val="en-US"/>
        </w:rPr>
        <w:t>For these NSAG’s</w:t>
      </w:r>
      <w:r w:rsidR="00EC7D24">
        <w:rPr>
          <w:lang w:val="en-US"/>
        </w:rPr>
        <w:t xml:space="preserve"> and frequencies</w:t>
      </w:r>
      <w:r>
        <w:rPr>
          <w:lang w:val="en-US"/>
        </w:rPr>
        <w:t xml:space="preserve">, </w:t>
      </w:r>
      <w:r w:rsidR="007122BC">
        <w:rPr>
          <w:lang w:val="en-US"/>
        </w:rPr>
        <w:t xml:space="preserve">Slice </w:t>
      </w:r>
      <w:r w:rsidR="003924FD">
        <w:rPr>
          <w:lang w:val="en-US"/>
        </w:rPr>
        <w:t xml:space="preserve">support for </w:t>
      </w:r>
      <w:r w:rsidR="00B4513F">
        <w:rPr>
          <w:lang w:val="en-US"/>
        </w:rPr>
        <w:t>allowed</w:t>
      </w:r>
      <w:r w:rsidR="00FD7310">
        <w:rPr>
          <w:lang w:val="en-US"/>
        </w:rPr>
        <w:t>/excluded</w:t>
      </w:r>
      <w:r w:rsidR="00B4513F">
        <w:rPr>
          <w:lang w:val="en-US"/>
        </w:rPr>
        <w:t xml:space="preserve"> </w:t>
      </w:r>
      <w:r w:rsidR="007122BC">
        <w:rPr>
          <w:lang w:val="en-US"/>
        </w:rPr>
        <w:t>cell</w:t>
      </w:r>
      <w:r w:rsidR="00B4513F">
        <w:rPr>
          <w:lang w:val="en-US"/>
        </w:rPr>
        <w:t xml:space="preserve"> list</w:t>
      </w:r>
      <w:r w:rsidR="0085527E">
        <w:rPr>
          <w:lang w:val="en-US"/>
        </w:rPr>
        <w:t xml:space="preserve">s </w:t>
      </w:r>
      <w:r w:rsidR="008221D8">
        <w:rPr>
          <w:lang w:val="en-US"/>
        </w:rPr>
        <w:t>(</w:t>
      </w:r>
      <w:r w:rsidR="0097215E">
        <w:rPr>
          <w:lang w:val="en-US"/>
        </w:rPr>
        <w:t>i</w:t>
      </w:r>
      <w:r w:rsidR="00D83E6F">
        <w:rPr>
          <w:lang w:val="en-US"/>
        </w:rPr>
        <w:t>f</w:t>
      </w:r>
      <w:r w:rsidR="00764989">
        <w:rPr>
          <w:lang w:val="en-US"/>
        </w:rPr>
        <w:t xml:space="preserve"> </w:t>
      </w:r>
      <w:r w:rsidR="00AF148D">
        <w:rPr>
          <w:lang w:val="en-US"/>
        </w:rPr>
        <w:t xml:space="preserve">the slice support is </w:t>
      </w:r>
      <w:r w:rsidR="00EE3B3F">
        <w:rPr>
          <w:lang w:val="en-US"/>
        </w:rPr>
        <w:t xml:space="preserve">inhomogeneous on the </w:t>
      </w:r>
      <w:r w:rsidR="00764989">
        <w:rPr>
          <w:lang w:val="en-US"/>
        </w:rPr>
        <w:t>frequenc</w:t>
      </w:r>
      <w:r w:rsidR="00EE3B3F">
        <w:rPr>
          <w:lang w:val="en-US"/>
        </w:rPr>
        <w:t>y</w:t>
      </w:r>
      <w:r w:rsidR="0097215E">
        <w:rPr>
          <w:lang w:val="en-US"/>
        </w:rPr>
        <w:t>)</w:t>
      </w:r>
      <w:r w:rsidR="00EE3B3F">
        <w:rPr>
          <w:lang w:val="en-US"/>
        </w:rPr>
        <w:t>.</w:t>
      </w:r>
    </w:p>
    <w:p w14:paraId="162058AE" w14:textId="5CB82C62" w:rsidR="00617F5F" w:rsidRPr="00617F5F" w:rsidRDefault="003D4D63" w:rsidP="003D4D63">
      <w:pPr>
        <w:pStyle w:val="ListParagraph"/>
        <w:numPr>
          <w:ilvl w:val="0"/>
          <w:numId w:val="37"/>
        </w:numPr>
      </w:pPr>
      <w:r w:rsidRPr="003D4D63">
        <w:rPr>
          <w:lang w:val="en-US"/>
        </w:rPr>
        <w:t xml:space="preserve">NSAG’s to use for slices only supported in neighbor </w:t>
      </w:r>
      <w:r w:rsidR="000612C2">
        <w:rPr>
          <w:lang w:val="en-US"/>
        </w:rPr>
        <w:t>TA</w:t>
      </w:r>
      <w:r w:rsidR="000612C2" w:rsidRPr="003D4D63">
        <w:rPr>
          <w:lang w:val="en-US"/>
        </w:rPr>
        <w:t>s</w:t>
      </w:r>
      <w:r w:rsidR="00617F5F">
        <w:rPr>
          <w:lang w:val="en-US"/>
        </w:rPr>
        <w:t>.</w:t>
      </w:r>
    </w:p>
    <w:p w14:paraId="11E60981" w14:textId="77777777" w:rsidR="00D87BF4" w:rsidRPr="00806789" w:rsidRDefault="00D87BF4" w:rsidP="00A54200">
      <w:pPr>
        <w:pStyle w:val="ListParagraph"/>
        <w:numPr>
          <w:ilvl w:val="1"/>
          <w:numId w:val="42"/>
        </w:numPr>
      </w:pPr>
      <w:r w:rsidRPr="00806789">
        <w:rPr>
          <w:lang w:val="en-US"/>
        </w:rPr>
        <w:t>F</w:t>
      </w:r>
      <w:r>
        <w:rPr>
          <w:lang w:val="en-US"/>
        </w:rPr>
        <w:t>or these NSAG’s, Slice specific Frequency priorities for all frequencies where slices are supported.</w:t>
      </w:r>
    </w:p>
    <w:p w14:paraId="41075EB9" w14:textId="059609D6" w:rsidR="00D87BF4" w:rsidRPr="003D4D63" w:rsidRDefault="00D87BF4" w:rsidP="00A54200">
      <w:pPr>
        <w:pStyle w:val="ListParagraph"/>
        <w:numPr>
          <w:ilvl w:val="1"/>
          <w:numId w:val="42"/>
        </w:numPr>
      </w:pPr>
      <w:r>
        <w:rPr>
          <w:lang w:val="en-US"/>
        </w:rPr>
        <w:t>For these NSAG’s and frequencies, Slice support for allowed/excluded cell lists (</w:t>
      </w:r>
      <w:r w:rsidR="0097215E">
        <w:rPr>
          <w:lang w:val="en-US"/>
        </w:rPr>
        <w:t>i</w:t>
      </w:r>
      <w:r>
        <w:rPr>
          <w:lang w:val="en-US"/>
        </w:rPr>
        <w:t>f the slice support is inhomogeneous on the frequency</w:t>
      </w:r>
      <w:r w:rsidR="0097215E">
        <w:rPr>
          <w:lang w:val="en-US"/>
        </w:rPr>
        <w:t>)</w:t>
      </w:r>
      <w:r>
        <w:rPr>
          <w:lang w:val="en-US"/>
        </w:rPr>
        <w:t>.</w:t>
      </w:r>
      <w:bookmarkStart w:id="1" w:name="_Hlk102728692"/>
    </w:p>
    <w:p w14:paraId="032F9124" w14:textId="1FA8B120" w:rsidR="00773888" w:rsidRPr="003D4D63" w:rsidRDefault="00773888" w:rsidP="00A54200">
      <w:pPr>
        <w:pStyle w:val="ListParagraph"/>
        <w:ind w:left="1440"/>
      </w:pPr>
    </w:p>
    <w:p w14:paraId="3DB0B67B" w14:textId="11536104" w:rsidR="003D4D63" w:rsidRDefault="00934F30" w:rsidP="00A54200">
      <w:pPr>
        <w:pStyle w:val="Observation"/>
      </w:pPr>
      <w:r>
        <w:t xml:space="preserve">For SIB signalling, </w:t>
      </w:r>
      <w:r w:rsidR="00C93562">
        <w:t>a gNB need</w:t>
      </w:r>
      <w:r w:rsidR="0017245C">
        <w:t>s</w:t>
      </w:r>
      <w:r w:rsidR="00C93562">
        <w:t xml:space="preserve"> </w:t>
      </w:r>
      <w:r w:rsidR="00C76356">
        <w:t>NSAG’s</w:t>
      </w:r>
      <w:r w:rsidR="00B72C1D">
        <w:t xml:space="preserve"> for slices in own and neighbo</w:t>
      </w:r>
      <w:r w:rsidR="00251292">
        <w:t>u</w:t>
      </w:r>
      <w:r w:rsidR="00B72C1D">
        <w:t>ring cells</w:t>
      </w:r>
      <w:r w:rsidR="006D7D31">
        <w:t>,</w:t>
      </w:r>
      <w:r w:rsidR="003F1929">
        <w:t xml:space="preserve"> </w:t>
      </w:r>
      <w:r w:rsidR="00251292">
        <w:t xml:space="preserve"> </w:t>
      </w:r>
      <w:r w:rsidR="003F1929">
        <w:t xml:space="preserve">the corresponding </w:t>
      </w:r>
      <w:r w:rsidR="008435BE">
        <w:t>frequency priorities</w:t>
      </w:r>
      <w:r w:rsidR="003313A5">
        <w:t xml:space="preserve"> and slice support</w:t>
      </w:r>
      <w:r w:rsidR="008634D6">
        <w:t>.</w:t>
      </w:r>
    </w:p>
    <w:bookmarkEnd w:id="1"/>
    <w:p w14:paraId="50121C1E" w14:textId="126A29FB" w:rsidR="00617F5F" w:rsidRPr="00617F5F" w:rsidRDefault="003D4D63" w:rsidP="00617F5F">
      <w:pPr>
        <w:pStyle w:val="ListParagraph"/>
        <w:ind w:left="0"/>
        <w:rPr>
          <w:lang w:val="en-US"/>
        </w:rPr>
      </w:pPr>
      <w:r>
        <w:t xml:space="preserve">Extra information needed for </w:t>
      </w:r>
      <w:r w:rsidR="00617F5F" w:rsidRPr="00617F5F">
        <w:rPr>
          <w:lang w:val="en-US"/>
        </w:rPr>
        <w:t>signaling slice in</w:t>
      </w:r>
      <w:r w:rsidR="00617F5F">
        <w:rPr>
          <w:lang w:val="en-US"/>
        </w:rPr>
        <w:t xml:space="preserve">fo </w:t>
      </w:r>
      <w:r>
        <w:rPr>
          <w:lang w:val="en-US"/>
        </w:rPr>
        <w:t>in RRC release</w:t>
      </w:r>
      <w:r w:rsidR="00617F5F">
        <w:rPr>
          <w:lang w:val="en-US"/>
        </w:rPr>
        <w:t>:</w:t>
      </w:r>
      <w:r w:rsidR="00617F5F" w:rsidRPr="00617F5F">
        <w:rPr>
          <w:lang w:val="en-US"/>
        </w:rPr>
        <w:t xml:space="preserve"> </w:t>
      </w:r>
    </w:p>
    <w:p w14:paraId="4E5DB5EF" w14:textId="03175D10" w:rsidR="00617F5F" w:rsidRPr="00617F5F" w:rsidRDefault="00617F5F" w:rsidP="00617F5F">
      <w:pPr>
        <w:pStyle w:val="ListParagraph"/>
        <w:numPr>
          <w:ilvl w:val="0"/>
          <w:numId w:val="37"/>
        </w:numPr>
        <w:rPr>
          <w:lang w:val="en-US"/>
        </w:rPr>
      </w:pPr>
      <w:r w:rsidRPr="00617F5F">
        <w:rPr>
          <w:lang w:val="en-US"/>
        </w:rPr>
        <w:t>NSAG</w:t>
      </w:r>
      <w:r>
        <w:rPr>
          <w:lang w:val="en-US"/>
        </w:rPr>
        <w:t xml:space="preserve">’s to use </w:t>
      </w:r>
      <w:r w:rsidRPr="00617F5F">
        <w:rPr>
          <w:lang w:val="en-US"/>
        </w:rPr>
        <w:t xml:space="preserve">for slices supported in </w:t>
      </w:r>
      <w:r w:rsidR="00021A32">
        <w:rPr>
          <w:lang w:val="en-US"/>
        </w:rPr>
        <w:t>TA</w:t>
      </w:r>
      <w:r w:rsidR="00021A32" w:rsidRPr="00617F5F">
        <w:rPr>
          <w:lang w:val="en-US"/>
        </w:rPr>
        <w:t xml:space="preserve">s </w:t>
      </w:r>
      <w:r w:rsidRPr="00617F5F">
        <w:rPr>
          <w:lang w:val="en-US"/>
        </w:rPr>
        <w:t>that are not direct neighbors, but may be reached by UE before next registration.</w:t>
      </w:r>
    </w:p>
    <w:p w14:paraId="341D11C5" w14:textId="3259E596" w:rsidR="007D3040" w:rsidRPr="00806789" w:rsidRDefault="00617F5F" w:rsidP="007D3040">
      <w:pPr>
        <w:pStyle w:val="ListParagraph"/>
        <w:numPr>
          <w:ilvl w:val="1"/>
          <w:numId w:val="42"/>
        </w:numPr>
      </w:pPr>
      <w:r>
        <w:rPr>
          <w:lang w:val="en-US"/>
        </w:rPr>
        <w:t>For these NSAG’s</w:t>
      </w:r>
      <w:r w:rsidR="002F6C45">
        <w:rPr>
          <w:lang w:val="en-US"/>
        </w:rPr>
        <w:t xml:space="preserve">, </w:t>
      </w:r>
      <w:r w:rsidR="007D3040">
        <w:rPr>
          <w:lang w:val="en-US"/>
        </w:rPr>
        <w:t>Slice specific Frequency priorities for all frequencies where slices are supported.</w:t>
      </w:r>
    </w:p>
    <w:p w14:paraId="5A3F745A" w14:textId="6CBCD9B6" w:rsidR="007D3040" w:rsidRPr="003D4D63" w:rsidRDefault="007D3040" w:rsidP="007D3040">
      <w:pPr>
        <w:pStyle w:val="ListParagraph"/>
        <w:numPr>
          <w:ilvl w:val="1"/>
          <w:numId w:val="42"/>
        </w:numPr>
      </w:pPr>
      <w:r>
        <w:rPr>
          <w:lang w:val="en-US"/>
        </w:rPr>
        <w:lastRenderedPageBreak/>
        <w:t xml:space="preserve">For these NSAG’s and frequencies, Slice support for allowed/excluded cell lists. (If the slice support is inhomogeneous on the frequency.)   (Assuming that </w:t>
      </w:r>
      <w:r w:rsidR="00333D5C">
        <w:rPr>
          <w:lang w:val="en-US"/>
        </w:rPr>
        <w:t xml:space="preserve">it is agreed to use </w:t>
      </w:r>
      <w:r w:rsidR="007525B4">
        <w:rPr>
          <w:lang w:val="en-US"/>
        </w:rPr>
        <w:t xml:space="preserve">PCI lists </w:t>
      </w:r>
      <w:r w:rsidR="00333D5C">
        <w:rPr>
          <w:lang w:val="en-US"/>
        </w:rPr>
        <w:t>in RRC Release)</w:t>
      </w:r>
      <w:r w:rsidR="007525B4">
        <w:rPr>
          <w:lang w:val="en-US"/>
        </w:rPr>
        <w:t xml:space="preserve"> </w:t>
      </w:r>
    </w:p>
    <w:p w14:paraId="672BEB4D" w14:textId="77777777" w:rsidR="003407C6" w:rsidRPr="003D4D63" w:rsidRDefault="003407C6" w:rsidP="00A54200"/>
    <w:p w14:paraId="1AEEE6C8" w14:textId="77777777" w:rsidR="003407C6" w:rsidRPr="003D4D63" w:rsidRDefault="003407C6" w:rsidP="003407C6">
      <w:pPr>
        <w:pStyle w:val="ListParagraph"/>
        <w:ind w:left="1440"/>
      </w:pPr>
    </w:p>
    <w:p w14:paraId="5A183928" w14:textId="470B0B83" w:rsidR="003407C6" w:rsidRDefault="003407C6" w:rsidP="003407C6">
      <w:pPr>
        <w:pStyle w:val="Observation"/>
      </w:pPr>
      <w:r>
        <w:t xml:space="preserve">For </w:t>
      </w:r>
      <w:r w:rsidR="003D7FF2">
        <w:t>RRC Release</w:t>
      </w:r>
      <w:r>
        <w:t xml:space="preserve"> signalling, a gNB needs NSAG’s </w:t>
      </w:r>
      <w:r w:rsidR="003D7FF2">
        <w:t xml:space="preserve">also </w:t>
      </w:r>
      <w:r>
        <w:t xml:space="preserve">for slices </w:t>
      </w:r>
      <w:r w:rsidR="003D7FF2">
        <w:t xml:space="preserve">that are </w:t>
      </w:r>
      <w:r w:rsidR="008E7F61">
        <w:t xml:space="preserve">supported in </w:t>
      </w:r>
      <w:r w:rsidR="0085346D">
        <w:t>cells/</w:t>
      </w:r>
      <w:r w:rsidR="008E7F61">
        <w:rPr>
          <w:lang w:val="en-US"/>
        </w:rPr>
        <w:t>TA</w:t>
      </w:r>
      <w:r w:rsidR="008E7F61" w:rsidRPr="00617F5F">
        <w:rPr>
          <w:lang w:val="en-US"/>
        </w:rPr>
        <w:t>s that are not direct neighbors, but may be reached by UE before next registration.</w:t>
      </w:r>
    </w:p>
    <w:p w14:paraId="3A2735F4" w14:textId="7A3EFA74" w:rsidR="00617F5F" w:rsidRDefault="00585A7B" w:rsidP="00617F5F">
      <w:r>
        <w:t>The</w:t>
      </w:r>
      <w:r w:rsidR="008222B2">
        <w:t xml:space="preserve"> legacy</w:t>
      </w:r>
      <w:r>
        <w:t xml:space="preserve"> behaviour is that </w:t>
      </w:r>
      <w:r w:rsidR="003516B6">
        <w:t xml:space="preserve">the </w:t>
      </w:r>
      <w:r>
        <w:t xml:space="preserve">slice support </w:t>
      </w:r>
      <w:r w:rsidR="00AB4D3C">
        <w:t>of neighbour cells is</w:t>
      </w:r>
      <w:r>
        <w:t xml:space="preserve"> signalled over Xn, but frequency priorities</w:t>
      </w:r>
      <w:r w:rsidR="003516B6">
        <w:t xml:space="preserve"> are </w:t>
      </w:r>
      <w:r w:rsidR="006D4384">
        <w:t xml:space="preserve">configured </w:t>
      </w:r>
      <w:r w:rsidR="00145D4F">
        <w:t>by OAM.</w:t>
      </w:r>
      <w:r>
        <w:t xml:space="preserve"> </w:t>
      </w:r>
      <w:r w:rsidR="008E4600">
        <w:t>It would be lo</w:t>
      </w:r>
      <w:r w:rsidR="008F796E">
        <w:t xml:space="preserve">gical to use that </w:t>
      </w:r>
      <w:r w:rsidR="007339EB">
        <w:t xml:space="preserve">principle </w:t>
      </w:r>
      <w:r w:rsidR="00A603C2">
        <w:t>also for slice aware cell re-selection.</w:t>
      </w:r>
      <w:r>
        <w:t xml:space="preserve"> </w:t>
      </w:r>
      <w:r w:rsidR="008222B2">
        <w:t xml:space="preserve"> </w:t>
      </w:r>
    </w:p>
    <w:p w14:paraId="1D9B5EB4" w14:textId="1AAC3737" w:rsidR="003407C6" w:rsidRDefault="0078576A" w:rsidP="00A54200">
      <w:pPr>
        <w:pStyle w:val="Observation"/>
      </w:pPr>
      <w:r>
        <w:t xml:space="preserve">Based on legacy behaviour, </w:t>
      </w:r>
      <w:r w:rsidR="0081749D">
        <w:t>slice specific frequency priorities should be configured</w:t>
      </w:r>
      <w:r w:rsidR="00BF0D41">
        <w:t xml:space="preserve"> by OAM, also for neighbour frequencies</w:t>
      </w:r>
      <w:r w:rsidR="008F0B6F">
        <w:t xml:space="preserve">, </w:t>
      </w:r>
      <w:r w:rsidR="002F5153">
        <w:t>while neighbour’s slice support</w:t>
      </w:r>
      <w:r w:rsidR="00214071">
        <w:t xml:space="preserve"> </w:t>
      </w:r>
      <w:r w:rsidR="00C7001E">
        <w:t xml:space="preserve">can be </w:t>
      </w:r>
      <w:r w:rsidR="000F1895">
        <w:t>received over Xn.</w:t>
      </w:r>
      <w:r w:rsidR="002F5153">
        <w:t xml:space="preserve"> </w:t>
      </w:r>
      <w:r w:rsidR="0081749D">
        <w:t xml:space="preserve"> </w:t>
      </w:r>
    </w:p>
    <w:p w14:paraId="74192BD9" w14:textId="4C7F4FDF" w:rsidR="001A76A8" w:rsidRDefault="001A76A8" w:rsidP="003D4D63">
      <w:r>
        <w:t xml:space="preserve">In SA2 it was agreed that </w:t>
      </w:r>
      <w:r w:rsidR="004E6784">
        <w:t>NSAG’s should be configured</w:t>
      </w:r>
      <w:r w:rsidR="00890F01">
        <w:t xml:space="preserve"> to RAN by OAM, but it was not specified </w:t>
      </w:r>
      <w:r w:rsidR="00425EAA">
        <w:t>if each RAN node should b</w:t>
      </w:r>
      <w:r w:rsidR="008C5DC6">
        <w:t xml:space="preserve">e configured with </w:t>
      </w:r>
      <w:r w:rsidR="002E1CE5">
        <w:t xml:space="preserve">NSAG’s for </w:t>
      </w:r>
      <w:r w:rsidR="003F2535">
        <w:t>slices supported in other TA’s or not.</w:t>
      </w:r>
      <w:r w:rsidR="00425EAA">
        <w:t xml:space="preserve"> </w:t>
      </w:r>
    </w:p>
    <w:p w14:paraId="2B36B939" w14:textId="61B82AB9" w:rsidR="004444FF" w:rsidRDefault="00617F5F" w:rsidP="003D4D63">
      <w:r>
        <w:t>In several contributions</w:t>
      </w:r>
      <w:r w:rsidR="00623069">
        <w:t xml:space="preserve"> to both RAN2 and RAN3</w:t>
      </w:r>
      <w:r>
        <w:t xml:space="preserve">, there have been proposals describing </w:t>
      </w:r>
      <w:r w:rsidR="00C30AA9">
        <w:t>that NSAG’s for slices supported in own TA are configured over OAM, while</w:t>
      </w:r>
      <w:r>
        <w:t xml:space="preserve"> NSAG’s to use for slices supported in neighbour </w:t>
      </w:r>
      <w:r w:rsidR="004444FF">
        <w:t xml:space="preserve">TAs </w:t>
      </w:r>
      <w:r>
        <w:t>are signalled over Xn</w:t>
      </w:r>
      <w:r w:rsidR="00C30AA9">
        <w:t xml:space="preserve">. </w:t>
      </w:r>
      <w:r w:rsidR="006B7CFA">
        <w:t xml:space="preserve">These NSAG’s can then be used </w:t>
      </w:r>
      <w:r w:rsidR="00EE367B">
        <w:t xml:space="preserve">together with the TAC </w:t>
      </w:r>
      <w:r w:rsidR="006B7CFA">
        <w:t>in SIB signal</w:t>
      </w:r>
      <w:r w:rsidR="00EE367B">
        <w:t>l</w:t>
      </w:r>
      <w:r w:rsidR="006B7CFA">
        <w:t>ing</w:t>
      </w:r>
      <w:r w:rsidR="00126B49">
        <w:t>.</w:t>
      </w:r>
      <w:r w:rsidR="00164460">
        <w:t xml:space="preserve"> </w:t>
      </w:r>
    </w:p>
    <w:p w14:paraId="79514CC8" w14:textId="62E2A6FD" w:rsidR="004444FF" w:rsidRDefault="00E17E7C" w:rsidP="00A54200">
      <w:pPr>
        <w:pStyle w:val="Observation"/>
      </w:pPr>
      <w:r>
        <w:t xml:space="preserve">It is possible to </w:t>
      </w:r>
      <w:r w:rsidR="00473DB2">
        <w:t>add signalling of NSAG’s used</w:t>
      </w:r>
      <w:r w:rsidR="00E62331">
        <w:t xml:space="preserve"> </w:t>
      </w:r>
      <w:r w:rsidR="00EF446C">
        <w:t xml:space="preserve">in neighbour cells </w:t>
      </w:r>
      <w:r w:rsidR="003A6EF8">
        <w:t>in Xn signalling.</w:t>
      </w:r>
      <w:r w:rsidR="00EF446C">
        <w:t xml:space="preserve"> </w:t>
      </w:r>
    </w:p>
    <w:p w14:paraId="2F33F390" w14:textId="6D6C9306" w:rsidR="003D4D63" w:rsidRDefault="00C30AA9" w:rsidP="003D4D63">
      <w:r w:rsidRPr="0085346D">
        <w:t xml:space="preserve">However, there are </w:t>
      </w:r>
      <w:r w:rsidRPr="00A54200">
        <w:t>no contributions describing how the frequency priorities</w:t>
      </w:r>
      <w:r w:rsidRPr="0085346D">
        <w:t xml:space="preserve"> for NSAG</w:t>
      </w:r>
      <w:r w:rsidRPr="00A54200">
        <w:t>’s signalled over Xn should be configured</w:t>
      </w:r>
      <w:r w:rsidRPr="0085346D">
        <w:t>,</w:t>
      </w:r>
      <w:r w:rsidRPr="00A54200">
        <w:t xml:space="preserve"> and there are no contributions describing how the cell should be configured with NSAG’s to use in RRC Release</w:t>
      </w:r>
      <w:r w:rsidRPr="0085346D">
        <w:t xml:space="preserve"> when </w:t>
      </w:r>
      <w:r w:rsidRPr="00A54200">
        <w:t>the slice is not used in any direct neighbour cell.</w:t>
      </w:r>
      <w:r>
        <w:t xml:space="preserve"> </w:t>
      </w:r>
      <w:r w:rsidR="00617F5F">
        <w:t xml:space="preserve"> </w:t>
      </w:r>
    </w:p>
    <w:p w14:paraId="1E3C27CC" w14:textId="46C331EF" w:rsidR="005F2202" w:rsidRDefault="00A223CF" w:rsidP="003D4D63">
      <w:r>
        <w:t>Namely</w:t>
      </w:r>
      <w:r w:rsidR="00DB0F41">
        <w:t>, i</w:t>
      </w:r>
      <w:r w:rsidR="004D3DAA">
        <w:t xml:space="preserve">f </w:t>
      </w:r>
      <w:r w:rsidR="00732349">
        <w:t xml:space="preserve">the NSAGs </w:t>
      </w:r>
      <w:r w:rsidR="00FB063B">
        <w:t xml:space="preserve">for </w:t>
      </w:r>
      <w:r w:rsidR="003664BF">
        <w:t xml:space="preserve">slices not supported in </w:t>
      </w:r>
      <w:r w:rsidR="00F8649A">
        <w:t>the serving</w:t>
      </w:r>
      <w:r w:rsidR="003664BF">
        <w:t xml:space="preserve"> TA are received over Xn, </w:t>
      </w:r>
      <w:r w:rsidR="006539DE">
        <w:t xml:space="preserve">the receiving RAN node would need to know the </w:t>
      </w:r>
      <w:r w:rsidR="002C1F2D">
        <w:t xml:space="preserve">frequency </w:t>
      </w:r>
      <w:r w:rsidR="006539DE">
        <w:t>priorit</w:t>
      </w:r>
      <w:r w:rsidR="00715085">
        <w:t>ies</w:t>
      </w:r>
      <w:r w:rsidR="006539DE">
        <w:t xml:space="preserve"> associated to these NSAGs in order to </w:t>
      </w:r>
      <w:r w:rsidR="00EF2E5E">
        <w:t>populate the SIB of the concerned cell with correct information</w:t>
      </w:r>
      <w:r w:rsidR="006539DE">
        <w:rPr>
          <w:rStyle w:val="CommentReference"/>
        </w:rPr>
        <w:t xml:space="preserve"> </w:t>
      </w:r>
      <w:r w:rsidR="006539DE">
        <w:t xml:space="preserve">. </w:t>
      </w:r>
      <w:r w:rsidR="00046E69">
        <w:t xml:space="preserve">One obvious </w:t>
      </w:r>
      <w:r w:rsidR="00A212A0">
        <w:t>way to fix this problem is to</w:t>
      </w:r>
      <w:r w:rsidR="00046E69">
        <w:t xml:space="preserve"> </w:t>
      </w:r>
      <w:r w:rsidR="002E4212">
        <w:t>signal</w:t>
      </w:r>
      <w:r w:rsidR="00003C46">
        <w:t xml:space="preserve"> </w:t>
      </w:r>
      <w:r w:rsidR="00FD2244">
        <w:t xml:space="preserve">slice specific </w:t>
      </w:r>
      <w:r w:rsidR="00003C46">
        <w:t>frequency priorities</w:t>
      </w:r>
      <w:r w:rsidR="00752C09">
        <w:t xml:space="preserve"> used in the neighbour TAs</w:t>
      </w:r>
      <w:r w:rsidR="00FD2244">
        <w:t xml:space="preserve"> </w:t>
      </w:r>
      <w:r w:rsidR="00376170">
        <w:t>over</w:t>
      </w:r>
      <w:r w:rsidR="00FD2244">
        <w:t xml:space="preserve"> Xn, but that would </w:t>
      </w:r>
      <w:r w:rsidR="008976B9">
        <w:t>open up for miss</w:t>
      </w:r>
      <w:r w:rsidR="002177C6">
        <w:t>-</w:t>
      </w:r>
      <w:r w:rsidR="008976B9">
        <w:t>configurations</w:t>
      </w:r>
      <w:r w:rsidR="00D4330E">
        <w:t xml:space="preserve">, </w:t>
      </w:r>
      <w:r w:rsidR="00297B06">
        <w:t>and unpredictable behavio</w:t>
      </w:r>
      <w:r w:rsidR="000F5C06">
        <w:t>u</w:t>
      </w:r>
      <w:r w:rsidR="00297B06">
        <w:t>r</w:t>
      </w:r>
      <w:r w:rsidR="000F5C06">
        <w:t xml:space="preserve">. </w:t>
      </w:r>
      <w:r w:rsidR="003E04DA">
        <w:t xml:space="preserve">The latter is because </w:t>
      </w:r>
      <w:r w:rsidR="00F71FE6">
        <w:t xml:space="preserve">some neighbour NSAGs </w:t>
      </w:r>
      <w:r w:rsidR="00402C0F">
        <w:t xml:space="preserve">may </w:t>
      </w:r>
      <w:r w:rsidR="00AF7749">
        <w:t>include</w:t>
      </w:r>
      <w:r w:rsidR="00402C0F">
        <w:t xml:space="preserve"> slices also served by </w:t>
      </w:r>
      <w:r w:rsidR="009A69E0">
        <w:t xml:space="preserve">the serving RAN. As an example, if the serving RAN supports </w:t>
      </w:r>
      <w:r w:rsidR="00EE0928">
        <w:t>[</w:t>
      </w:r>
      <w:r w:rsidR="009A69E0">
        <w:t xml:space="preserve">NSAG 1 == </w:t>
      </w:r>
      <w:r w:rsidR="002140CD">
        <w:t>S-NSSAI1</w:t>
      </w:r>
      <w:r w:rsidR="00EE0928">
        <w:t xml:space="preserve">, Frequency Priority 1] and </w:t>
      </w:r>
      <w:r w:rsidR="00FC5D59">
        <w:t xml:space="preserve">a neighbour RAN supports </w:t>
      </w:r>
      <w:r w:rsidR="003A6CCA">
        <w:t>[</w:t>
      </w:r>
      <w:r w:rsidR="00FC5D59">
        <w:t>NSAG 2</w:t>
      </w:r>
      <w:r w:rsidR="00714B21">
        <w:t xml:space="preserve"> == S-NSSAI 1, S-NSSAI 2</w:t>
      </w:r>
      <w:r w:rsidR="003A6CCA">
        <w:t>, Frequency Priority 2]</w:t>
      </w:r>
      <w:r w:rsidR="00FE6EB9">
        <w:t xml:space="preserve">, and if the </w:t>
      </w:r>
      <w:r w:rsidR="00AF7749">
        <w:t xml:space="preserve">serving RAN receives NSAG 2 </w:t>
      </w:r>
      <w:r w:rsidR="005323E4">
        <w:t xml:space="preserve">information over Xn (including frequency priority), then </w:t>
      </w:r>
      <w:r w:rsidR="004045CA">
        <w:t xml:space="preserve">serving RAN would </w:t>
      </w:r>
      <w:r w:rsidR="00D6607E">
        <w:t xml:space="preserve">have to broadcast </w:t>
      </w:r>
      <w:r w:rsidR="0037776B">
        <w:t xml:space="preserve">two different frequency priorities for </w:t>
      </w:r>
      <w:r w:rsidR="007F55E0">
        <w:t>t</w:t>
      </w:r>
      <w:r w:rsidR="0037776B">
        <w:t xml:space="preserve">he same </w:t>
      </w:r>
      <w:r w:rsidR="006224CC">
        <w:t xml:space="preserve">slice (i.e. for </w:t>
      </w:r>
      <w:r w:rsidR="0037776B">
        <w:t>S-NSSAI</w:t>
      </w:r>
      <w:r w:rsidR="006224CC">
        <w:t xml:space="preserve"> 1). </w:t>
      </w:r>
      <w:r w:rsidR="00304421">
        <w:t xml:space="preserve"> </w:t>
      </w:r>
    </w:p>
    <w:p w14:paraId="6CCC1479" w14:textId="2F901697" w:rsidR="00173ECF" w:rsidRDefault="00304421" w:rsidP="003D4D63">
      <w:r>
        <w:t xml:space="preserve">It is therefore obvious that </w:t>
      </w:r>
      <w:r w:rsidR="0065369E">
        <w:t xml:space="preserve">there is always the need of an OAM intervention </w:t>
      </w:r>
      <w:r w:rsidR="005F2202">
        <w:t>to configure</w:t>
      </w:r>
      <w:r w:rsidR="0065369E">
        <w:t xml:space="preserve"> </w:t>
      </w:r>
      <w:r w:rsidR="009D4CE5">
        <w:t xml:space="preserve">neighbour NSAG information </w:t>
      </w:r>
      <w:r w:rsidR="00B10383">
        <w:t>at</w:t>
      </w:r>
      <w:r w:rsidR="009D4CE5">
        <w:t xml:space="preserve"> a </w:t>
      </w:r>
      <w:r w:rsidR="00DE06AE">
        <w:t>RAN node.</w:t>
      </w:r>
    </w:p>
    <w:p w14:paraId="5C2673E2" w14:textId="377CE517" w:rsidR="00E25F33" w:rsidRDefault="00E25F33" w:rsidP="003D4D63"/>
    <w:p w14:paraId="57F2536D" w14:textId="4D6D630B" w:rsidR="00E13B18" w:rsidRDefault="00F236F2" w:rsidP="002A2D18">
      <w:pPr>
        <w:pStyle w:val="Observation"/>
      </w:pPr>
      <w:r>
        <w:t>Even</w:t>
      </w:r>
      <w:r w:rsidR="005F4CE0">
        <w:t xml:space="preserve"> if </w:t>
      </w:r>
      <w:r w:rsidR="000E543A">
        <w:t>extending the Xn protocol</w:t>
      </w:r>
      <w:r w:rsidR="00BC5DE6">
        <w:t xml:space="preserve">, it is not possible for </w:t>
      </w:r>
      <w:r w:rsidR="00024175">
        <w:t xml:space="preserve">a gNB to get </w:t>
      </w:r>
      <w:r w:rsidR="003973A8">
        <w:t>consistent</w:t>
      </w:r>
      <w:r w:rsidR="00AF0994">
        <w:t xml:space="preserve"> </w:t>
      </w:r>
      <w:r w:rsidR="00CC2FC4">
        <w:t>information</w:t>
      </w:r>
      <w:r w:rsidR="00DF6105">
        <w:t xml:space="preserve"> on</w:t>
      </w:r>
      <w:r w:rsidR="00CC2FC4">
        <w:t xml:space="preserve"> </w:t>
      </w:r>
      <w:r w:rsidR="007B75D3">
        <w:t xml:space="preserve">slices </w:t>
      </w:r>
      <w:r w:rsidR="00324E21">
        <w:t xml:space="preserve">of </w:t>
      </w:r>
      <w:r w:rsidR="00071EA9">
        <w:t>other</w:t>
      </w:r>
      <w:r w:rsidR="00D33F7C">
        <w:t xml:space="preserve"> TA’s</w:t>
      </w:r>
      <w:r w:rsidR="008B07E9">
        <w:t>, that is</w:t>
      </w:r>
      <w:r w:rsidR="00DF6105">
        <w:t xml:space="preserve"> needed for</w:t>
      </w:r>
      <w:r w:rsidR="00EA19FE">
        <w:t xml:space="preserve"> </w:t>
      </w:r>
      <w:r w:rsidR="00A16252">
        <w:t xml:space="preserve">the </w:t>
      </w:r>
      <w:r w:rsidR="006D49D0">
        <w:t>slice aware cell re-selection</w:t>
      </w:r>
      <w:r w:rsidR="00D33F7C">
        <w:t xml:space="preserve">.  </w:t>
      </w:r>
      <w:r w:rsidR="00CB65A5">
        <w:t>The intervention of the OAM for neighbour</w:t>
      </w:r>
      <w:r w:rsidR="00030F89">
        <w:t>´s NSAG configuration at a RAN node is needed</w:t>
      </w:r>
      <w:r w:rsidR="00030F89">
        <w:br/>
      </w:r>
      <w:r w:rsidR="007445B1">
        <w:t xml:space="preserve"> </w:t>
      </w:r>
      <w:r w:rsidR="00FF0131">
        <w:t xml:space="preserve"> </w:t>
      </w:r>
      <w:r w:rsidR="000F5C06">
        <w:t xml:space="preserve"> </w:t>
      </w:r>
      <w:r w:rsidR="008976B9">
        <w:t xml:space="preserve"> </w:t>
      </w:r>
    </w:p>
    <w:p w14:paraId="716B4D24" w14:textId="6C4C66CF" w:rsidR="00CE6502" w:rsidRDefault="00CE6502" w:rsidP="003D4D63">
      <w:r>
        <w:t xml:space="preserve">In Annex A, an example is shown with 3 different configuration scenarios. </w:t>
      </w:r>
      <w:r w:rsidR="0078449C">
        <w:t xml:space="preserve">The assumption in this example is that the OAM is able to configure the RAN with consistent information, such as consistent </w:t>
      </w:r>
      <w:r w:rsidR="00A44DB5">
        <w:t xml:space="preserve">frequency priorities that avoid the </w:t>
      </w:r>
      <w:r w:rsidR="006B1DA3">
        <w:t xml:space="preserve">problems described above (different priority for the same slice). </w:t>
      </w:r>
      <w:r w:rsidR="00BD6ECB">
        <w:t>In light of this t</w:t>
      </w:r>
      <w:r w:rsidR="00E2251D">
        <w:t>he example</w:t>
      </w:r>
      <w:r w:rsidR="002E34AF">
        <w:t xml:space="preserve"> shows</w:t>
      </w:r>
      <w:r>
        <w:t xml:space="preserve"> that when OAM configures each cell with the NSAGs needed and the corresponding frequency priorities, erroneous configurations can be avoided, and it can easily be ensured that the slice information is complete. Also the spec impact is minimized, since there is no Xn impact</w:t>
      </w:r>
      <w:r w:rsidR="004E6C8F">
        <w:t xml:space="preserve">, and </w:t>
      </w:r>
      <w:bookmarkStart w:id="2" w:name="_Hlk102969423"/>
      <w:r w:rsidR="004E6C8F">
        <w:t>no need to include TAC in SIB</w:t>
      </w:r>
      <w:r w:rsidR="00A76FBF">
        <w:t>16</w:t>
      </w:r>
      <w:bookmarkEnd w:id="2"/>
      <w:r>
        <w:t>.</w:t>
      </w:r>
      <w:r w:rsidR="00FC1B5C">
        <w:t xml:space="preserve"> Additionally</w:t>
      </w:r>
      <w:r w:rsidR="00A82547">
        <w:t xml:space="preserve">, </w:t>
      </w:r>
      <w:r w:rsidR="00D82EBE">
        <w:t>if</w:t>
      </w:r>
      <w:r w:rsidR="00A82547">
        <w:t xml:space="preserve"> TACs </w:t>
      </w:r>
      <w:r w:rsidR="00D82EBE">
        <w:t xml:space="preserve">are not included </w:t>
      </w:r>
      <w:r w:rsidR="00926913">
        <w:t xml:space="preserve">in broadcast, </w:t>
      </w:r>
      <w:r w:rsidR="00A82547">
        <w:t>the amount of broadcast data</w:t>
      </w:r>
      <w:r w:rsidR="00697481">
        <w:t xml:space="preserve"> is minimized</w:t>
      </w:r>
      <w:r w:rsidR="00A82547">
        <w:t xml:space="preserve">. </w:t>
      </w:r>
    </w:p>
    <w:p w14:paraId="4221D17A" w14:textId="16C92BA7" w:rsidR="00A462BC" w:rsidRDefault="00056690" w:rsidP="00056690">
      <w:pPr>
        <w:pStyle w:val="Observation"/>
      </w:pPr>
      <w:r>
        <w:t xml:space="preserve">If </w:t>
      </w:r>
      <w:r w:rsidR="00C62823">
        <w:t>each cell</w:t>
      </w:r>
      <w:r w:rsidR="00566B5B">
        <w:t xml:space="preserve"> is configured </w:t>
      </w:r>
      <w:r w:rsidR="008719BC">
        <w:t xml:space="preserve">by OAM </w:t>
      </w:r>
      <w:r w:rsidR="00566B5B">
        <w:t xml:space="preserve">with </w:t>
      </w:r>
      <w:r w:rsidR="00711CAA">
        <w:t xml:space="preserve">the </w:t>
      </w:r>
      <w:r w:rsidR="00397E96">
        <w:t xml:space="preserve">NSAG’s </w:t>
      </w:r>
      <w:r w:rsidR="00D17DAA">
        <w:t xml:space="preserve">needed, </w:t>
      </w:r>
      <w:r w:rsidR="00672D0B">
        <w:t xml:space="preserve">and </w:t>
      </w:r>
      <w:r w:rsidR="00760726">
        <w:t xml:space="preserve">the corresponding </w:t>
      </w:r>
      <w:r w:rsidR="00672D0B">
        <w:t>frequency priorities</w:t>
      </w:r>
      <w:r w:rsidR="00040E3A">
        <w:t xml:space="preserve">, </w:t>
      </w:r>
      <w:r w:rsidR="000330FD">
        <w:t xml:space="preserve">erroneous configurations can be avoided, and it can easily be ensured that the slice information is complete. </w:t>
      </w:r>
      <w:r w:rsidR="00F03B9D">
        <w:t>Also, the spec impact is minimize</w:t>
      </w:r>
      <w:r w:rsidR="0085009B">
        <w:t>d</w:t>
      </w:r>
      <w:r w:rsidR="00A462BC">
        <w:t xml:space="preserve">. </w:t>
      </w:r>
    </w:p>
    <w:p w14:paraId="70DA3129" w14:textId="77777777" w:rsidR="00EC3630" w:rsidRDefault="00EC3630" w:rsidP="00C9083F">
      <w:pPr>
        <w:pStyle w:val="Observation"/>
        <w:numPr>
          <w:ilvl w:val="0"/>
          <w:numId w:val="0"/>
        </w:numPr>
      </w:pPr>
    </w:p>
    <w:p w14:paraId="1EF4F26E" w14:textId="4B9A53B1" w:rsidR="00150C5A" w:rsidRDefault="00272655" w:rsidP="00A0680A">
      <w:pPr>
        <w:pStyle w:val="Proposal"/>
      </w:pPr>
      <w:r>
        <w:lastRenderedPageBreak/>
        <w:t xml:space="preserve">Each cell should be configured by OAM with </w:t>
      </w:r>
      <w:r w:rsidR="00F4797B">
        <w:t xml:space="preserve">NSAG’s </w:t>
      </w:r>
      <w:r w:rsidR="00E645C2">
        <w:t xml:space="preserve">and corresponding frequency priorities </w:t>
      </w:r>
      <w:r w:rsidR="00D5226C">
        <w:t xml:space="preserve">for both supported slices and </w:t>
      </w:r>
      <w:r w:rsidR="005B1CF4">
        <w:t xml:space="preserve">other slices </w:t>
      </w:r>
      <w:r w:rsidR="009731F9">
        <w:t xml:space="preserve">supported in </w:t>
      </w:r>
      <w:r w:rsidR="005B1CF4">
        <w:t xml:space="preserve">TA’s with </w:t>
      </w:r>
      <w:r w:rsidR="009731F9">
        <w:t xml:space="preserve">overlapping </w:t>
      </w:r>
      <w:r w:rsidR="005B1CF4">
        <w:t>coverage</w:t>
      </w:r>
      <w:r w:rsidR="00AA1C7C">
        <w:t>, and</w:t>
      </w:r>
      <w:r w:rsidR="00AA1C7C" w:rsidRPr="00AA1C7C">
        <w:t xml:space="preserve"> </w:t>
      </w:r>
      <w:r w:rsidR="00AA1C7C">
        <w:t>no need to include TAC in SIB16</w:t>
      </w:r>
      <w:r w:rsidR="00AC32C8">
        <w:t>.</w:t>
      </w:r>
    </w:p>
    <w:p w14:paraId="6F77DFBC" w14:textId="77777777" w:rsidR="006643EB" w:rsidRDefault="006643EB" w:rsidP="002D07E7">
      <w:pPr>
        <w:pStyle w:val="Proposal"/>
        <w:numPr>
          <w:ilvl w:val="0"/>
          <w:numId w:val="0"/>
        </w:numPr>
        <w:ind w:left="1701"/>
      </w:pPr>
    </w:p>
    <w:p w14:paraId="11F18248" w14:textId="2A147F14" w:rsidR="00617F5F" w:rsidRPr="00A9754B" w:rsidRDefault="00EB33AF" w:rsidP="002D07E7">
      <w:pPr>
        <w:pStyle w:val="Heading1"/>
      </w:pPr>
      <w:r>
        <w:t>3</w:t>
      </w:r>
      <w:r>
        <w:tab/>
      </w:r>
      <w:r w:rsidR="00CE6502" w:rsidRPr="00A9754B">
        <w:t xml:space="preserve">Configuration of NSAG mappings </w:t>
      </w:r>
      <w:r w:rsidR="00BF18A8">
        <w:t>in</w:t>
      </w:r>
      <w:r w:rsidR="00CE6502" w:rsidRPr="00A9754B">
        <w:t xml:space="preserve"> the UE </w:t>
      </w:r>
    </w:p>
    <w:p w14:paraId="47766BBB" w14:textId="3F739997" w:rsidR="0059427A" w:rsidRDefault="001D17B8" w:rsidP="003D4D63">
      <w:r>
        <w:t xml:space="preserve">The UE need to be configured with all NSAG’s that are used in </w:t>
      </w:r>
      <w:r w:rsidR="00112DE7">
        <w:t xml:space="preserve">SIB or RRC Release in </w:t>
      </w:r>
      <w:r>
        <w:t>the cell it is camping in</w:t>
      </w:r>
      <w:r w:rsidR="000C414E">
        <w:t xml:space="preserve">, even </w:t>
      </w:r>
      <w:r w:rsidR="00832CBF">
        <w:t>for slices that are not supported in the cell</w:t>
      </w:r>
      <w:r w:rsidR="00112DE7">
        <w:t>.</w:t>
      </w:r>
      <w:r w:rsidR="008978E2">
        <w:t xml:space="preserve"> </w:t>
      </w:r>
      <w:r w:rsidR="00184EE7">
        <w:t xml:space="preserve">It is agreed that </w:t>
      </w:r>
      <w:r w:rsidR="00204177">
        <w:t>the UE</w:t>
      </w:r>
      <w:r w:rsidR="008978E2">
        <w:t xml:space="preserve"> shall be configured with NSAG’s per TA</w:t>
      </w:r>
      <w:r w:rsidR="005734E6">
        <w:t xml:space="preserve"> by </w:t>
      </w:r>
      <w:r w:rsidR="00001468">
        <w:t>the AMF</w:t>
      </w:r>
      <w:r w:rsidR="00D23E65">
        <w:t xml:space="preserve">, and that the NSSF may help compiling the </w:t>
      </w:r>
      <w:r w:rsidR="00DE5AAB">
        <w:t>NSAG mappings</w:t>
      </w:r>
      <w:r w:rsidR="00CD5405">
        <w:t xml:space="preserve">. It is also agreed that </w:t>
      </w:r>
      <w:r w:rsidR="008531D2">
        <w:t xml:space="preserve">the </w:t>
      </w:r>
      <w:r w:rsidR="007A5744">
        <w:t xml:space="preserve">gNB shall signal NSAG mappings </w:t>
      </w:r>
      <w:r w:rsidR="009F66DA">
        <w:t xml:space="preserve">to the AMF </w:t>
      </w:r>
      <w:r w:rsidR="002D0938">
        <w:t>at Ng set-up.</w:t>
      </w:r>
    </w:p>
    <w:p w14:paraId="5D00B953" w14:textId="7BFD6D05" w:rsidR="00855661" w:rsidRDefault="00D779B1" w:rsidP="003D4D63">
      <w:r>
        <w:t>However,</w:t>
      </w:r>
      <w:r w:rsidR="00855661">
        <w:t xml:space="preserve"> it has not been discussed how the CN will know </w:t>
      </w:r>
      <w:r w:rsidR="00BD5AD6">
        <w:t>wh</w:t>
      </w:r>
      <w:r w:rsidR="00180044">
        <w:t xml:space="preserve">ich </w:t>
      </w:r>
      <w:r w:rsidR="00550A83">
        <w:t>NSAG’s to configure the UE with</w:t>
      </w:r>
      <w:r w:rsidR="001208A2">
        <w:t>.</w:t>
      </w:r>
    </w:p>
    <w:p w14:paraId="262D3341" w14:textId="5A02DAC8" w:rsidR="00116284" w:rsidRDefault="00CB1FF3" w:rsidP="003D4D63">
      <w:r>
        <w:t>In the case when</w:t>
      </w:r>
      <w:r w:rsidR="00D779B1">
        <w:t xml:space="preserve"> </w:t>
      </w:r>
      <w:r w:rsidR="00360647">
        <w:t xml:space="preserve">the gNB is </w:t>
      </w:r>
      <w:r w:rsidR="009658FE">
        <w:t xml:space="preserve">only using </w:t>
      </w:r>
      <w:r w:rsidR="00360647">
        <w:t xml:space="preserve">NSAG’s </w:t>
      </w:r>
      <w:r w:rsidR="009658FE">
        <w:t xml:space="preserve">configured </w:t>
      </w:r>
      <w:r w:rsidR="00360647">
        <w:t xml:space="preserve">for </w:t>
      </w:r>
      <w:r w:rsidR="00094FBC">
        <w:t>the</w:t>
      </w:r>
      <w:r w:rsidR="00360647">
        <w:t xml:space="preserve"> TA, and </w:t>
      </w:r>
      <w:r w:rsidR="006244FF">
        <w:t xml:space="preserve">the TAC is never included in </w:t>
      </w:r>
      <w:r w:rsidR="0007128A">
        <w:t>the SIB or RRC signalling</w:t>
      </w:r>
      <w:r w:rsidR="008D6646">
        <w:t xml:space="preserve">, the solution is </w:t>
      </w:r>
      <w:r w:rsidR="00037FD0">
        <w:t>simple</w:t>
      </w:r>
      <w:r w:rsidR="000A3ED7">
        <w:t>:</w:t>
      </w:r>
    </w:p>
    <w:p w14:paraId="4F5EEE42" w14:textId="77777777" w:rsidR="002D4DF6" w:rsidRDefault="00817EBA" w:rsidP="003D4D63">
      <w:r>
        <w:t xml:space="preserve">gNB signals </w:t>
      </w:r>
      <w:r w:rsidR="001975F9">
        <w:t>the</w:t>
      </w:r>
      <w:r w:rsidR="00B500CB">
        <w:t xml:space="preserve"> </w:t>
      </w:r>
      <w:r w:rsidR="000E6FFD">
        <w:t xml:space="preserve">NSAG’s </w:t>
      </w:r>
      <w:r w:rsidR="001515B5">
        <w:t xml:space="preserve">per </w:t>
      </w:r>
      <w:r w:rsidR="001975F9">
        <w:t xml:space="preserve">TA to AMF, </w:t>
      </w:r>
      <w:r w:rsidR="00AB2338">
        <w:t>and</w:t>
      </w:r>
      <w:r w:rsidR="0035287E">
        <w:t xml:space="preserve"> </w:t>
      </w:r>
      <w:r w:rsidR="00BF6E87">
        <w:t xml:space="preserve">the AMF will </w:t>
      </w:r>
      <w:r w:rsidR="000D2764">
        <w:t xml:space="preserve">signal all </w:t>
      </w:r>
      <w:r w:rsidR="00666FD3">
        <w:t xml:space="preserve">NSAG’s used for the slices in the configured </w:t>
      </w:r>
      <w:r w:rsidR="006D32D8">
        <w:t>NSSAI</w:t>
      </w:r>
      <w:r w:rsidR="002E1A1B">
        <w:t xml:space="preserve"> for each TA in the RA of the UE.</w:t>
      </w:r>
      <w:r w:rsidR="00730943">
        <w:t xml:space="preserve"> This will ensure that </w:t>
      </w:r>
      <w:r w:rsidR="00543BD6">
        <w:t>the UE is configured with all NSAG’s that it may need</w:t>
      </w:r>
      <w:r w:rsidR="00055137">
        <w:t xml:space="preserve"> until it </w:t>
      </w:r>
      <w:r w:rsidR="00386D4C">
        <w:t xml:space="preserve">leaves the RA and </w:t>
      </w:r>
      <w:r w:rsidR="00055137">
        <w:t>registers</w:t>
      </w:r>
      <w:r w:rsidR="00386D4C">
        <w:t xml:space="preserve"> again.</w:t>
      </w:r>
    </w:p>
    <w:p w14:paraId="6554EC55" w14:textId="252CAB44" w:rsidR="000A3ED7" w:rsidRDefault="00440514" w:rsidP="003D4D63">
      <w:r>
        <w:t xml:space="preserve">If </w:t>
      </w:r>
      <w:r w:rsidR="00C01AA3">
        <w:t xml:space="preserve">the </w:t>
      </w:r>
      <w:r w:rsidR="004718A3">
        <w:t xml:space="preserve">gNB is using </w:t>
      </w:r>
      <w:r w:rsidR="00ED4A1B">
        <w:t xml:space="preserve">NSAG of </w:t>
      </w:r>
      <w:r w:rsidR="00FB2360">
        <w:t xml:space="preserve">another TA + TAC in </w:t>
      </w:r>
      <w:r w:rsidR="00DD3595">
        <w:t>its signal</w:t>
      </w:r>
      <w:r w:rsidR="00B36471">
        <w:t>l</w:t>
      </w:r>
      <w:r w:rsidR="00DD3595">
        <w:t xml:space="preserve">ing, </w:t>
      </w:r>
      <w:r w:rsidR="00695428">
        <w:t xml:space="preserve">the </w:t>
      </w:r>
      <w:r w:rsidR="000A2EA2">
        <w:t>UE</w:t>
      </w:r>
      <w:r w:rsidR="00967B2F">
        <w:t xml:space="preserve"> needs to be configured with the NSAG of the other TA</w:t>
      </w:r>
      <w:r w:rsidR="005F6875">
        <w:t>, which is typically not in the RA of the UE. In that case the solution is not obvious</w:t>
      </w:r>
      <w:r w:rsidR="000D1845">
        <w:t>.</w:t>
      </w:r>
    </w:p>
    <w:p w14:paraId="07206187" w14:textId="2EA25F42" w:rsidR="00DA483A" w:rsidRDefault="00DA483A" w:rsidP="003D4D63">
      <w:r>
        <w:t>There are a few alternatives:</w:t>
      </w:r>
    </w:p>
    <w:p w14:paraId="27BC7FE2" w14:textId="77777777" w:rsidR="00370823" w:rsidRPr="002D07E7" w:rsidRDefault="00BB49B5" w:rsidP="00E579C3">
      <w:pPr>
        <w:pStyle w:val="ListParagraph"/>
        <w:numPr>
          <w:ilvl w:val="0"/>
          <w:numId w:val="42"/>
        </w:numPr>
      </w:pPr>
      <w:r>
        <w:rPr>
          <w:lang w:val="en-US"/>
        </w:rPr>
        <w:t xml:space="preserve">The UE is configured with all </w:t>
      </w:r>
      <w:r w:rsidR="00687AB0">
        <w:rPr>
          <w:lang w:val="en-US"/>
        </w:rPr>
        <w:t>NSAG</w:t>
      </w:r>
      <w:r w:rsidR="009A3B20">
        <w:rPr>
          <w:lang w:val="en-US"/>
        </w:rPr>
        <w:t>’s used in the whole PLMN</w:t>
      </w:r>
      <w:r>
        <w:rPr>
          <w:lang w:val="en-US"/>
        </w:rPr>
        <w:t xml:space="preserve"> </w:t>
      </w:r>
      <w:r w:rsidR="00890C20">
        <w:rPr>
          <w:lang w:val="en-US"/>
        </w:rPr>
        <w:t>for</w:t>
      </w:r>
      <w:r w:rsidR="00EE29A5">
        <w:rPr>
          <w:lang w:val="en-US"/>
        </w:rPr>
        <w:t xml:space="preserve"> the slices in the </w:t>
      </w:r>
      <w:r w:rsidR="005B5F82">
        <w:rPr>
          <w:lang w:val="en-US"/>
        </w:rPr>
        <w:t>configured NSSAI</w:t>
      </w:r>
      <w:r w:rsidR="00EA7C93">
        <w:rPr>
          <w:lang w:val="en-US"/>
        </w:rPr>
        <w:t>.</w:t>
      </w:r>
      <w:r w:rsidR="00687AB0">
        <w:rPr>
          <w:lang w:val="en-US"/>
        </w:rPr>
        <w:t xml:space="preserve">  </w:t>
      </w:r>
    </w:p>
    <w:p w14:paraId="0E91EA2A" w14:textId="540A3C6A" w:rsidR="00B77CA5" w:rsidRPr="002D07E7" w:rsidRDefault="00F63BC1" w:rsidP="002D07E7">
      <w:pPr>
        <w:pStyle w:val="ListParagraph"/>
      </w:pPr>
      <w:r>
        <w:rPr>
          <w:lang w:val="en-US"/>
        </w:rPr>
        <w:t xml:space="preserve">– This may be feasible </w:t>
      </w:r>
      <w:r w:rsidR="00DC588D">
        <w:rPr>
          <w:lang w:val="en-US"/>
        </w:rPr>
        <w:t xml:space="preserve">if </w:t>
      </w:r>
      <w:r w:rsidR="00391933">
        <w:rPr>
          <w:lang w:val="en-US"/>
        </w:rPr>
        <w:t>t</w:t>
      </w:r>
      <w:r w:rsidR="001702DC" w:rsidRPr="002D07E7">
        <w:rPr>
          <w:lang w:val="en-US"/>
        </w:rPr>
        <w:t xml:space="preserve">he </w:t>
      </w:r>
      <w:r w:rsidR="00F5737C" w:rsidRPr="002D07E7">
        <w:rPr>
          <w:lang w:val="en-US"/>
        </w:rPr>
        <w:t xml:space="preserve">slices </w:t>
      </w:r>
      <w:r w:rsidR="00F700D8" w:rsidRPr="002D07E7">
        <w:rPr>
          <w:lang w:val="en-US"/>
        </w:rPr>
        <w:t>either</w:t>
      </w:r>
      <w:r w:rsidR="00C37FC7">
        <w:rPr>
          <w:lang w:val="en-US"/>
        </w:rPr>
        <w:t xml:space="preserve"> use </w:t>
      </w:r>
      <w:r w:rsidR="00487713">
        <w:rPr>
          <w:lang w:val="en-US"/>
        </w:rPr>
        <w:t>the same NSAG in the whole PLMN</w:t>
      </w:r>
      <w:r w:rsidR="005B5502">
        <w:rPr>
          <w:lang w:val="en-US"/>
        </w:rPr>
        <w:t xml:space="preserve">, or </w:t>
      </w:r>
      <w:r w:rsidR="00A5496D">
        <w:rPr>
          <w:lang w:val="en-US"/>
        </w:rPr>
        <w:t xml:space="preserve">only a few, </w:t>
      </w:r>
      <w:r w:rsidR="00FF4EBE">
        <w:rPr>
          <w:lang w:val="en-US"/>
        </w:rPr>
        <w:t xml:space="preserve">but with </w:t>
      </w:r>
      <w:r w:rsidR="00B77CA5">
        <w:rPr>
          <w:lang w:val="en-US"/>
        </w:rPr>
        <w:t>large</w:t>
      </w:r>
      <w:r w:rsidR="00ED647D">
        <w:rPr>
          <w:lang w:val="en-US"/>
        </w:rPr>
        <w:t xml:space="preserve"> </w:t>
      </w:r>
      <w:r w:rsidR="00CE0E87">
        <w:rPr>
          <w:lang w:val="en-US"/>
        </w:rPr>
        <w:t xml:space="preserve">numbers of </w:t>
      </w:r>
      <w:r w:rsidR="00E348DD">
        <w:rPr>
          <w:lang w:val="en-US"/>
        </w:rPr>
        <w:t xml:space="preserve">re-used </w:t>
      </w:r>
      <w:r w:rsidR="00ED647D">
        <w:rPr>
          <w:lang w:val="en-US"/>
        </w:rPr>
        <w:t>NSAG</w:t>
      </w:r>
      <w:r w:rsidR="00E348DD">
        <w:rPr>
          <w:lang w:val="en-US"/>
        </w:rPr>
        <w:t>’s</w:t>
      </w:r>
      <w:r w:rsidR="003613A4">
        <w:rPr>
          <w:lang w:val="en-US"/>
        </w:rPr>
        <w:t xml:space="preserve"> it will </w:t>
      </w:r>
      <w:r w:rsidR="00FD1E32">
        <w:rPr>
          <w:lang w:val="en-US"/>
        </w:rPr>
        <w:t>cause too much overhead.</w:t>
      </w:r>
      <w:r w:rsidR="00B77CA5" w:rsidRPr="002D07E7">
        <w:rPr>
          <w:lang w:val="en-US"/>
        </w:rPr>
        <w:t xml:space="preserve"> </w:t>
      </w:r>
    </w:p>
    <w:p w14:paraId="620556F5" w14:textId="0FDB487A" w:rsidR="0087126D" w:rsidRPr="002D07E7" w:rsidRDefault="003D5897" w:rsidP="003642A3">
      <w:pPr>
        <w:pStyle w:val="ListParagraph"/>
        <w:numPr>
          <w:ilvl w:val="0"/>
          <w:numId w:val="42"/>
        </w:numPr>
      </w:pPr>
      <w:r>
        <w:rPr>
          <w:lang w:val="en-US"/>
        </w:rPr>
        <w:t>The CN</w:t>
      </w:r>
      <w:r w:rsidR="00682DDB">
        <w:rPr>
          <w:lang w:val="en-US"/>
        </w:rPr>
        <w:t xml:space="preserve"> have knowledge of </w:t>
      </w:r>
      <w:r w:rsidR="00DB2588">
        <w:rPr>
          <w:lang w:val="en-US"/>
        </w:rPr>
        <w:t>the</w:t>
      </w:r>
      <w:r w:rsidR="004D7ECD">
        <w:rPr>
          <w:lang w:val="en-US"/>
        </w:rPr>
        <w:t xml:space="preserve"> RAN’s</w:t>
      </w:r>
      <w:r w:rsidR="00DB2588">
        <w:rPr>
          <w:lang w:val="en-US"/>
        </w:rPr>
        <w:t xml:space="preserve"> TA’s topology, and </w:t>
      </w:r>
      <w:r w:rsidR="0002374B">
        <w:rPr>
          <w:lang w:val="en-US"/>
        </w:rPr>
        <w:t xml:space="preserve">know which </w:t>
      </w:r>
      <w:r w:rsidR="00F0170E">
        <w:rPr>
          <w:lang w:val="en-US"/>
        </w:rPr>
        <w:t xml:space="preserve">TA’s are </w:t>
      </w:r>
      <w:r w:rsidR="00F707B5">
        <w:rPr>
          <w:lang w:val="en-US"/>
        </w:rPr>
        <w:t>close</w:t>
      </w:r>
      <w:r w:rsidR="004D7ECD">
        <w:rPr>
          <w:lang w:val="en-US"/>
        </w:rPr>
        <w:t xml:space="preserve"> to each</w:t>
      </w:r>
      <w:r w:rsidR="0061269A">
        <w:rPr>
          <w:lang w:val="en-US"/>
        </w:rPr>
        <w:t xml:space="preserve"> </w:t>
      </w:r>
      <w:r w:rsidR="004D7ECD">
        <w:rPr>
          <w:lang w:val="en-US"/>
        </w:rPr>
        <w:t>other</w:t>
      </w:r>
      <w:r w:rsidR="00F707B5">
        <w:rPr>
          <w:lang w:val="en-US"/>
        </w:rPr>
        <w:t xml:space="preserve">. The </w:t>
      </w:r>
      <w:r w:rsidR="00736FB1">
        <w:rPr>
          <w:lang w:val="en-US"/>
        </w:rPr>
        <w:t xml:space="preserve">UE is configured with </w:t>
      </w:r>
      <w:r w:rsidR="000D3C50">
        <w:rPr>
          <w:lang w:val="en-US"/>
        </w:rPr>
        <w:t>all NSAG’s used for the slices in the Configured NSSAG</w:t>
      </w:r>
      <w:r w:rsidR="00446ADD">
        <w:rPr>
          <w:lang w:val="en-US"/>
        </w:rPr>
        <w:t xml:space="preserve"> in all TA’s </w:t>
      </w:r>
      <w:r w:rsidR="00C2267B">
        <w:rPr>
          <w:lang w:val="en-US"/>
        </w:rPr>
        <w:t xml:space="preserve">in the RA, as well as all TA’s that are </w:t>
      </w:r>
      <w:r w:rsidR="00FD109A">
        <w:rPr>
          <w:lang w:val="en-US"/>
        </w:rPr>
        <w:t xml:space="preserve">close to any </w:t>
      </w:r>
      <w:r w:rsidR="009149D0">
        <w:rPr>
          <w:lang w:val="en-US"/>
        </w:rPr>
        <w:t>o</w:t>
      </w:r>
      <w:r w:rsidR="00FD109A">
        <w:rPr>
          <w:lang w:val="en-US"/>
        </w:rPr>
        <w:t>f the cells in the RA</w:t>
      </w:r>
      <w:r w:rsidR="00D21939">
        <w:rPr>
          <w:lang w:val="en-US"/>
        </w:rPr>
        <w:t xml:space="preserve">. </w:t>
      </w:r>
    </w:p>
    <w:p w14:paraId="2DACCA60" w14:textId="0BFAEBD5" w:rsidR="009149D0" w:rsidRPr="00EC3880" w:rsidRDefault="00D21939" w:rsidP="002D07E7">
      <w:pPr>
        <w:pStyle w:val="ListParagraph"/>
        <w:rPr>
          <w:lang w:val="en-US"/>
        </w:rPr>
      </w:pPr>
      <w:r>
        <w:rPr>
          <w:lang w:val="en-US"/>
        </w:rPr>
        <w:t xml:space="preserve"> – This </w:t>
      </w:r>
      <w:r w:rsidR="0087126D">
        <w:rPr>
          <w:lang w:val="en-US"/>
        </w:rPr>
        <w:t xml:space="preserve">will work, but will probably </w:t>
      </w:r>
      <w:r w:rsidR="00B24532">
        <w:rPr>
          <w:lang w:val="en-US"/>
        </w:rPr>
        <w:t xml:space="preserve">cause the UE to be configured with </w:t>
      </w:r>
      <w:r w:rsidR="003B765C">
        <w:rPr>
          <w:lang w:val="en-US"/>
        </w:rPr>
        <w:t xml:space="preserve">many mappings that are not </w:t>
      </w:r>
      <w:r w:rsidR="009B4179">
        <w:rPr>
          <w:lang w:val="en-US"/>
        </w:rPr>
        <w:t>n</w:t>
      </w:r>
      <w:r w:rsidR="003B765C">
        <w:rPr>
          <w:lang w:val="en-US"/>
        </w:rPr>
        <w:t xml:space="preserve">eeded, </w:t>
      </w:r>
      <w:r w:rsidR="009B4179">
        <w:rPr>
          <w:lang w:val="en-US"/>
        </w:rPr>
        <w:t xml:space="preserve">and </w:t>
      </w:r>
      <w:r w:rsidR="00F45A80">
        <w:rPr>
          <w:lang w:val="en-US"/>
        </w:rPr>
        <w:t xml:space="preserve">it is unclear how the CN will </w:t>
      </w:r>
      <w:r w:rsidR="009112FD">
        <w:rPr>
          <w:lang w:val="en-US"/>
        </w:rPr>
        <w:t>be configured with the topology of the RA</w:t>
      </w:r>
      <w:r w:rsidR="005B0DAC">
        <w:rPr>
          <w:lang w:val="en-US"/>
        </w:rPr>
        <w:t>N.</w:t>
      </w:r>
    </w:p>
    <w:p w14:paraId="710A76B2" w14:textId="08BA207C" w:rsidR="00000678" w:rsidRPr="00806789" w:rsidRDefault="00DE11BD" w:rsidP="00000678">
      <w:pPr>
        <w:pStyle w:val="ListParagraph"/>
        <w:numPr>
          <w:ilvl w:val="0"/>
          <w:numId w:val="42"/>
        </w:numPr>
      </w:pPr>
      <w:r>
        <w:rPr>
          <w:lang w:val="en-US"/>
        </w:rPr>
        <w:t>The gNB</w:t>
      </w:r>
      <w:r w:rsidR="00FB0937">
        <w:rPr>
          <w:lang w:val="en-US"/>
        </w:rPr>
        <w:t xml:space="preserve"> will signal </w:t>
      </w:r>
      <w:r w:rsidR="0017558C">
        <w:rPr>
          <w:lang w:val="en-US"/>
        </w:rPr>
        <w:t xml:space="preserve">all </w:t>
      </w:r>
      <w:r w:rsidR="004F1DCB">
        <w:rPr>
          <w:lang w:val="en-US"/>
        </w:rPr>
        <w:t xml:space="preserve">NSAG’s </w:t>
      </w:r>
      <w:r w:rsidR="006B2817">
        <w:rPr>
          <w:lang w:val="en-US"/>
        </w:rPr>
        <w:t xml:space="preserve">used in </w:t>
      </w:r>
      <w:r w:rsidR="009213D6">
        <w:rPr>
          <w:lang w:val="en-US"/>
        </w:rPr>
        <w:t>SIB</w:t>
      </w:r>
      <w:r w:rsidR="00381DBC">
        <w:rPr>
          <w:lang w:val="en-US"/>
        </w:rPr>
        <w:t>16</w:t>
      </w:r>
      <w:r w:rsidR="009213D6">
        <w:rPr>
          <w:lang w:val="en-US"/>
        </w:rPr>
        <w:t xml:space="preserve"> or RRC Release</w:t>
      </w:r>
      <w:r w:rsidR="006B2817">
        <w:rPr>
          <w:lang w:val="en-US"/>
        </w:rPr>
        <w:t xml:space="preserve"> to the AMF. (</w:t>
      </w:r>
      <w:r w:rsidR="00BC7AA3">
        <w:rPr>
          <w:lang w:val="en-US"/>
        </w:rPr>
        <w:t>TAC</w:t>
      </w:r>
      <w:r w:rsidR="000F52E7">
        <w:rPr>
          <w:lang w:val="en-US"/>
        </w:rPr>
        <w:t xml:space="preserve">+NSAG, </w:t>
      </w:r>
      <w:r w:rsidR="005A20D6">
        <w:rPr>
          <w:lang w:val="en-US"/>
        </w:rPr>
        <w:t>in case</w:t>
      </w:r>
      <w:r w:rsidR="000F52E7">
        <w:rPr>
          <w:lang w:val="en-US"/>
        </w:rPr>
        <w:t xml:space="preserve"> that is used.)</w:t>
      </w:r>
      <w:r w:rsidR="00000678">
        <w:rPr>
          <w:lang w:val="en-US"/>
        </w:rPr>
        <w:t xml:space="preserve"> </w:t>
      </w:r>
    </w:p>
    <w:p w14:paraId="3732BD7B" w14:textId="5D602AF0" w:rsidR="00000678" w:rsidRDefault="00000678" w:rsidP="00000678">
      <w:pPr>
        <w:pStyle w:val="ListParagraph"/>
        <w:rPr>
          <w:lang w:val="en-US"/>
        </w:rPr>
      </w:pPr>
      <w:r>
        <w:rPr>
          <w:lang w:val="en-US"/>
        </w:rPr>
        <w:t xml:space="preserve">– This </w:t>
      </w:r>
      <w:r w:rsidR="00404CE9">
        <w:rPr>
          <w:lang w:val="en-US"/>
        </w:rPr>
        <w:t>ensure</w:t>
      </w:r>
      <w:r w:rsidR="00CC369E">
        <w:rPr>
          <w:lang w:val="en-US"/>
        </w:rPr>
        <w:t>s that</w:t>
      </w:r>
      <w:r w:rsidR="00DE5400">
        <w:rPr>
          <w:lang w:val="en-US"/>
        </w:rPr>
        <w:t xml:space="preserve"> the </w:t>
      </w:r>
      <w:r w:rsidR="00C17C5F">
        <w:rPr>
          <w:lang w:val="en-US"/>
        </w:rPr>
        <w:t xml:space="preserve">AMF will know what mappings </w:t>
      </w:r>
      <w:r w:rsidR="0026762B">
        <w:rPr>
          <w:lang w:val="en-US"/>
        </w:rPr>
        <w:t>the UE need</w:t>
      </w:r>
      <w:r w:rsidR="003E2717">
        <w:rPr>
          <w:lang w:val="en-US"/>
        </w:rPr>
        <w:t>s</w:t>
      </w:r>
      <w:r w:rsidR="0026762B">
        <w:rPr>
          <w:lang w:val="en-US"/>
        </w:rPr>
        <w:t xml:space="preserve"> to be configured with</w:t>
      </w:r>
      <w:r w:rsidR="003E2717">
        <w:rPr>
          <w:lang w:val="en-US"/>
        </w:rPr>
        <w:t xml:space="preserve"> in each TA</w:t>
      </w:r>
      <w:r w:rsidR="0026762B">
        <w:rPr>
          <w:lang w:val="en-US"/>
        </w:rPr>
        <w:t>.</w:t>
      </w:r>
    </w:p>
    <w:p w14:paraId="29755FB7" w14:textId="77777777" w:rsidR="00FB239B" w:rsidRDefault="00FB239B" w:rsidP="00000678">
      <w:pPr>
        <w:pStyle w:val="ListParagraph"/>
        <w:rPr>
          <w:lang w:val="en-US"/>
        </w:rPr>
      </w:pPr>
    </w:p>
    <w:p w14:paraId="38AA5BF4" w14:textId="03ED0703" w:rsidR="00CC369E" w:rsidRPr="002D07E7" w:rsidRDefault="00CC369E" w:rsidP="002D07E7">
      <w:pPr>
        <w:pStyle w:val="ListParagraph"/>
      </w:pPr>
      <w:r>
        <w:rPr>
          <w:lang w:val="en-US"/>
        </w:rPr>
        <w:t xml:space="preserve"> </w:t>
      </w:r>
    </w:p>
    <w:p w14:paraId="4A0517BB" w14:textId="5690FEC7" w:rsidR="00DA483A" w:rsidRDefault="00BA6CFA" w:rsidP="00F94894">
      <w:pPr>
        <w:pStyle w:val="Observation"/>
      </w:pPr>
      <w:r>
        <w:t xml:space="preserve">In order to configure the UE with </w:t>
      </w:r>
      <w:r w:rsidR="00DB14A5">
        <w:t>the NSAG’s</w:t>
      </w:r>
      <w:r w:rsidR="00841730">
        <w:t xml:space="preserve"> that</w:t>
      </w:r>
      <w:r w:rsidR="00F5762D">
        <w:t xml:space="preserve"> it need</w:t>
      </w:r>
      <w:r w:rsidR="0093718B">
        <w:t>s</w:t>
      </w:r>
      <w:r w:rsidR="00F5762D">
        <w:t xml:space="preserve"> to know</w:t>
      </w:r>
      <w:r w:rsidR="00951D73">
        <w:t>, and limit the signal</w:t>
      </w:r>
      <w:r w:rsidR="00CA66D5">
        <w:t>l</w:t>
      </w:r>
      <w:r w:rsidR="00951D73">
        <w:t>ing</w:t>
      </w:r>
      <w:r w:rsidR="00F55879">
        <w:t xml:space="preserve">, the </w:t>
      </w:r>
      <w:r w:rsidR="004C0D8B">
        <w:t xml:space="preserve">gNB should signal all NSAG’s </w:t>
      </w:r>
      <w:r w:rsidR="00554179">
        <w:t>that are</w:t>
      </w:r>
      <w:r w:rsidR="00470E44">
        <w:t xml:space="preserve"> u</w:t>
      </w:r>
      <w:r w:rsidR="00554179">
        <w:t>sed</w:t>
      </w:r>
      <w:r w:rsidR="00470E44">
        <w:t xml:space="preserve"> </w:t>
      </w:r>
      <w:r w:rsidR="00381DBC">
        <w:t>in SIB or RRC Release</w:t>
      </w:r>
      <w:r w:rsidR="00554179">
        <w:t xml:space="preserve"> per TA</w:t>
      </w:r>
      <w:r w:rsidR="00334B66">
        <w:t>.</w:t>
      </w:r>
    </w:p>
    <w:p w14:paraId="7A0B3079" w14:textId="77777777" w:rsidR="00334B66" w:rsidRDefault="00334B66" w:rsidP="002D07E7">
      <w:pPr>
        <w:pStyle w:val="Observation"/>
        <w:numPr>
          <w:ilvl w:val="0"/>
          <w:numId w:val="0"/>
        </w:numPr>
        <w:ind w:left="1701" w:hanging="1701"/>
      </w:pPr>
    </w:p>
    <w:p w14:paraId="26BAC65F" w14:textId="6855932B" w:rsidR="00184EE7" w:rsidRDefault="005C5AB4" w:rsidP="002D07E7">
      <w:pPr>
        <w:pStyle w:val="Proposal"/>
      </w:pPr>
      <w:r>
        <w:t xml:space="preserve">The gNB shall </w:t>
      </w:r>
      <w:r w:rsidR="00595AAA">
        <w:t xml:space="preserve">in NG set-up per TAC signal all NSAG’s that are used in </w:t>
      </w:r>
      <w:r w:rsidR="003D06EC">
        <w:t>SIB</w:t>
      </w:r>
      <w:r w:rsidR="008D1837">
        <w:t xml:space="preserve"> </w:t>
      </w:r>
      <w:r w:rsidR="00A6610D">
        <w:t xml:space="preserve">or RRC Release. </w:t>
      </w:r>
    </w:p>
    <w:p w14:paraId="08E1A7EE" w14:textId="473C41CA" w:rsidR="00CE6502" w:rsidRDefault="00CE6502" w:rsidP="003D4D63"/>
    <w:p w14:paraId="3C836FC5" w14:textId="6D85B2F8" w:rsidR="00CE6502" w:rsidRDefault="00CE6502" w:rsidP="003D4D63"/>
    <w:p w14:paraId="3705E7EE" w14:textId="5FBAAB10" w:rsidR="00EB33AF" w:rsidRDefault="00EB33AF" w:rsidP="002D07E7">
      <w:pPr>
        <w:pStyle w:val="Heading1"/>
      </w:pPr>
      <w:r>
        <w:t>4</w:t>
      </w:r>
      <w:r>
        <w:tab/>
      </w:r>
      <w:bookmarkStart w:id="3" w:name="_Hlk102970484"/>
      <w:r w:rsidR="00267C1A">
        <w:t xml:space="preserve">NSAG’s for different </w:t>
      </w:r>
      <w:r w:rsidR="001708A4">
        <w:t>purpose</w:t>
      </w:r>
      <w:r w:rsidR="00DA1A31">
        <w:t>s</w:t>
      </w:r>
      <w:bookmarkEnd w:id="3"/>
    </w:p>
    <w:p w14:paraId="226CC5E0" w14:textId="081D0EBE" w:rsidR="007E3B1C" w:rsidRDefault="00F00977" w:rsidP="002D07E7">
      <w:r>
        <w:t xml:space="preserve">RAN2 has agreed that </w:t>
      </w:r>
      <w:r w:rsidR="00507F0E">
        <w:t xml:space="preserve">two NSAG’s </w:t>
      </w:r>
      <w:r w:rsidR="00D347E7">
        <w:t xml:space="preserve">may be configured </w:t>
      </w:r>
      <w:r w:rsidR="00507F0E">
        <w:t xml:space="preserve">for a slice, in case the NSAG’s are used for different </w:t>
      </w:r>
      <w:r w:rsidR="001B29B5">
        <w:t xml:space="preserve">purposes. </w:t>
      </w:r>
      <w:r w:rsidR="00C90E2F">
        <w:t xml:space="preserve">(That is for RACH </w:t>
      </w:r>
      <w:r w:rsidR="00A0148C">
        <w:t xml:space="preserve">or </w:t>
      </w:r>
      <w:r w:rsidR="00FD5EC2">
        <w:t>Cell reselection.)</w:t>
      </w:r>
    </w:p>
    <w:p w14:paraId="30EDA1E3" w14:textId="170D5DE8" w:rsidR="001B30A4" w:rsidRDefault="00CC7E8C" w:rsidP="00CC7E8C">
      <w:pPr>
        <w:rPr>
          <w:lang w:val="en-US" w:eastAsia="en-US"/>
        </w:rPr>
      </w:pPr>
      <w:r>
        <w:rPr>
          <w:lang w:val="en-US" w:eastAsia="en-US"/>
        </w:rPr>
        <w:t xml:space="preserve">It has </w:t>
      </w:r>
      <w:r w:rsidR="00FD5EC2">
        <w:rPr>
          <w:lang w:val="en-US" w:eastAsia="en-US"/>
        </w:rPr>
        <w:t xml:space="preserve">now </w:t>
      </w:r>
      <w:r>
        <w:rPr>
          <w:lang w:val="en-US" w:eastAsia="en-US"/>
        </w:rPr>
        <w:t xml:space="preserve">been proposed </w:t>
      </w:r>
      <w:r w:rsidR="00FC0E94">
        <w:rPr>
          <w:lang w:val="en-US" w:eastAsia="en-US"/>
        </w:rPr>
        <w:t>in RAN3</w:t>
      </w:r>
      <w:r>
        <w:rPr>
          <w:lang w:val="en-US" w:eastAsia="en-US"/>
        </w:rPr>
        <w:t xml:space="preserve"> that it should be possible to distinguish in the NAS signalling between NSAGs intended for slice-based cell re-selection and NSAGs intended for slice-based RA handling purpose. </w:t>
      </w:r>
      <w:r>
        <w:rPr>
          <w:lang w:val="en-US" w:eastAsia="en-US"/>
        </w:rPr>
        <w:lastRenderedPageBreak/>
        <w:t xml:space="preserve">We do not see the </w:t>
      </w:r>
      <w:r w:rsidR="00E372B9">
        <w:rPr>
          <w:lang w:val="en-US" w:eastAsia="en-US"/>
        </w:rPr>
        <w:t xml:space="preserve">need </w:t>
      </w:r>
      <w:r>
        <w:rPr>
          <w:lang w:val="en-US" w:eastAsia="en-US"/>
        </w:rPr>
        <w:t xml:space="preserve">to separate the NSAGs in this way. </w:t>
      </w:r>
      <w:r w:rsidR="00C60810">
        <w:rPr>
          <w:lang w:val="en-US" w:eastAsia="en-US"/>
        </w:rPr>
        <w:t>Even if</w:t>
      </w:r>
      <w:r w:rsidR="00FB4725">
        <w:rPr>
          <w:lang w:val="en-US" w:eastAsia="en-US"/>
        </w:rPr>
        <w:t xml:space="preserve"> it is allowed to use different NSAG’s for RACH and Cell re-selection, it should be possible to use the same values for both purposes</w:t>
      </w:r>
      <w:r w:rsidR="00985C9E">
        <w:rPr>
          <w:lang w:val="en-US" w:eastAsia="en-US"/>
        </w:rPr>
        <w:t>.</w:t>
      </w:r>
      <w:r w:rsidR="00C60810">
        <w:rPr>
          <w:lang w:val="en-US" w:eastAsia="en-US"/>
        </w:rPr>
        <w:t xml:space="preserve"> </w:t>
      </w:r>
      <w:r>
        <w:rPr>
          <w:lang w:val="en-US" w:eastAsia="en-US"/>
        </w:rPr>
        <w:t xml:space="preserve">UE will anyway be able to distinguish the </w:t>
      </w:r>
      <w:r w:rsidR="003014AD">
        <w:rPr>
          <w:lang w:val="en-US" w:eastAsia="en-US"/>
        </w:rPr>
        <w:t xml:space="preserve">NSAG </w:t>
      </w:r>
      <w:r>
        <w:rPr>
          <w:lang w:val="en-US" w:eastAsia="en-US"/>
        </w:rPr>
        <w:t xml:space="preserve">use from the SIB content, and the network operator need to ensure </w:t>
      </w:r>
      <w:r w:rsidR="003014AD">
        <w:rPr>
          <w:lang w:val="en-US" w:eastAsia="en-US"/>
        </w:rPr>
        <w:t>NSAGs</w:t>
      </w:r>
      <w:r>
        <w:rPr>
          <w:lang w:val="en-US" w:eastAsia="en-US"/>
        </w:rPr>
        <w:t xml:space="preserve"> </w:t>
      </w:r>
      <w:r w:rsidR="003014AD">
        <w:rPr>
          <w:lang w:val="en-US" w:eastAsia="en-US"/>
        </w:rPr>
        <w:t xml:space="preserve">are correctly </w:t>
      </w:r>
      <w:r>
        <w:rPr>
          <w:lang w:val="en-US" w:eastAsia="en-US"/>
        </w:rPr>
        <w:t>allocat</w:t>
      </w:r>
      <w:r w:rsidR="003014AD">
        <w:rPr>
          <w:lang w:val="en-US" w:eastAsia="en-US"/>
        </w:rPr>
        <w:t>ed</w:t>
      </w:r>
      <w:r>
        <w:rPr>
          <w:lang w:val="en-US" w:eastAsia="en-US"/>
        </w:rPr>
        <w:t xml:space="preserve"> </w:t>
      </w:r>
      <w:r w:rsidR="003014AD">
        <w:rPr>
          <w:lang w:val="en-US" w:eastAsia="en-US"/>
        </w:rPr>
        <w:t xml:space="preserve">to the </w:t>
      </w:r>
      <w:r>
        <w:rPr>
          <w:lang w:val="en-US" w:eastAsia="en-US"/>
        </w:rPr>
        <w:t xml:space="preserve">correct </w:t>
      </w:r>
      <w:r w:rsidR="003014AD">
        <w:rPr>
          <w:lang w:val="en-US" w:eastAsia="en-US"/>
        </w:rPr>
        <w:t>purpose</w:t>
      </w:r>
      <w:r>
        <w:rPr>
          <w:lang w:val="en-US" w:eastAsia="en-US"/>
        </w:rPr>
        <w:t xml:space="preserve"> in the SIB. </w:t>
      </w:r>
    </w:p>
    <w:p w14:paraId="27E6CB48" w14:textId="338C8596" w:rsidR="00A04D47" w:rsidRDefault="00CC7E8C" w:rsidP="00CC7E8C">
      <w:pPr>
        <w:rPr>
          <w:lang w:val="en-US" w:eastAsia="en-US"/>
        </w:rPr>
      </w:pPr>
      <w:r>
        <w:rPr>
          <w:lang w:val="en-US" w:eastAsia="en-US"/>
        </w:rPr>
        <w:t xml:space="preserve">This does not motivate </w:t>
      </w:r>
      <w:r w:rsidR="00A04D47">
        <w:rPr>
          <w:lang w:val="en-US" w:eastAsia="en-US"/>
        </w:rPr>
        <w:t>to have</w:t>
      </w:r>
      <w:r>
        <w:rPr>
          <w:lang w:val="en-US" w:eastAsia="en-US"/>
        </w:rPr>
        <w:t xml:space="preserve"> NSAG usage known by AMF and signaled to UE in NAS message</w:t>
      </w:r>
      <w:r w:rsidR="003014AD">
        <w:rPr>
          <w:lang w:val="en-US" w:eastAsia="en-US"/>
        </w:rPr>
        <w:t>. T</w:t>
      </w:r>
      <w:r w:rsidR="00A04D47">
        <w:rPr>
          <w:lang w:val="en-US" w:eastAsia="en-US"/>
        </w:rPr>
        <w:t>he advantage for UE to get this information</w:t>
      </w:r>
      <w:r w:rsidR="003014AD">
        <w:rPr>
          <w:lang w:val="en-US" w:eastAsia="en-US"/>
        </w:rPr>
        <w:t xml:space="preserve"> is very minor</w:t>
      </w:r>
      <w:r w:rsidR="00A04D47">
        <w:rPr>
          <w:lang w:val="en-US" w:eastAsia="en-US"/>
        </w:rPr>
        <w:t>.</w:t>
      </w:r>
    </w:p>
    <w:p w14:paraId="3905B22F" w14:textId="63121CE9" w:rsidR="00CC7E8C" w:rsidRDefault="00E6348B" w:rsidP="002D07E7">
      <w:pPr>
        <w:pStyle w:val="Proposal"/>
        <w:rPr>
          <w:lang w:val="en-US"/>
        </w:rPr>
      </w:pPr>
      <w:r>
        <w:rPr>
          <w:lang w:val="en-US"/>
        </w:rPr>
        <w:t xml:space="preserve">The CN shall not </w:t>
      </w:r>
      <w:r w:rsidR="00B34D6E">
        <w:rPr>
          <w:lang w:val="en-US"/>
        </w:rPr>
        <w:t>distingui</w:t>
      </w:r>
      <w:r w:rsidR="00213D82">
        <w:rPr>
          <w:lang w:val="en-US"/>
        </w:rPr>
        <w:t>sh between NSAG’s based on the feature it is intended for.</w:t>
      </w:r>
    </w:p>
    <w:p w14:paraId="3626263E" w14:textId="77777777" w:rsidR="00CC7E8C" w:rsidRDefault="00CC7E8C" w:rsidP="00CC7E8C">
      <w:pPr>
        <w:rPr>
          <w:lang w:val="en-US" w:eastAsia="en-US"/>
        </w:rPr>
      </w:pPr>
    </w:p>
    <w:p w14:paraId="10C59909" w14:textId="77777777" w:rsidR="00CC7E8C" w:rsidRDefault="00CC7E8C" w:rsidP="00CC7E8C">
      <w:pPr>
        <w:rPr>
          <w:lang w:val="en-US" w:eastAsia="en-US"/>
        </w:rPr>
      </w:pPr>
    </w:p>
    <w:p w14:paraId="70DA5C03" w14:textId="77777777" w:rsidR="00CC7E8C" w:rsidRDefault="00CC7E8C" w:rsidP="007E3B1C">
      <w:pPr>
        <w:pStyle w:val="Proposal"/>
        <w:numPr>
          <w:ilvl w:val="0"/>
          <w:numId w:val="0"/>
        </w:numPr>
        <w:ind w:left="1701" w:hanging="1701"/>
      </w:pPr>
    </w:p>
    <w:p w14:paraId="4B44035F" w14:textId="4BCF345F" w:rsidR="007E3B1C" w:rsidRDefault="007E3B1C" w:rsidP="007E3B1C">
      <w:pPr>
        <w:pStyle w:val="Proposal"/>
        <w:numPr>
          <w:ilvl w:val="0"/>
          <w:numId w:val="0"/>
        </w:numPr>
        <w:ind w:left="1701" w:hanging="1701"/>
        <w:sectPr w:rsidR="007E3B1C" w:rsidSect="007E3B1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134" w:left="1134" w:header="680" w:footer="567" w:gutter="0"/>
          <w:cols w:space="720"/>
          <w:docGrid w:linePitch="272"/>
        </w:sectPr>
      </w:pPr>
    </w:p>
    <w:p w14:paraId="0B422CE8" w14:textId="77777777" w:rsidR="00C01F33" w:rsidRPr="00CE0424" w:rsidRDefault="00C01F33" w:rsidP="00CE0424">
      <w:pPr>
        <w:pStyle w:val="Heading1"/>
      </w:pPr>
      <w:r w:rsidRPr="00CE0424">
        <w:lastRenderedPageBreak/>
        <w:t>Conclusion</w:t>
      </w:r>
    </w:p>
    <w:p w14:paraId="5096BE2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58D426C" w14:textId="53B50AC7" w:rsidR="001D240F" w:rsidRDefault="001D240F">
      <w:pPr>
        <w:overflowPunct/>
        <w:autoSpaceDE/>
        <w:autoSpaceDN/>
        <w:adjustRightInd/>
        <w:spacing w:after="0"/>
        <w:textAlignment w:val="auto"/>
        <w:rPr>
          <w:lang w:eastAsia="zh-CN"/>
        </w:rPr>
      </w:pPr>
    </w:p>
    <w:p w14:paraId="1AC8924B" w14:textId="77777777" w:rsidR="00AA1C7C" w:rsidRDefault="00AA1C7C" w:rsidP="00DA1A31">
      <w:pPr>
        <w:pStyle w:val="Proposal"/>
        <w:numPr>
          <w:ilvl w:val="0"/>
          <w:numId w:val="45"/>
        </w:numPr>
      </w:pPr>
      <w:r>
        <w:t>Each cell should be configured by OAM with NSAG’s and corresponding frequency priorities for both supported slices and other slices supported in TA’s with overlapping coverage, and</w:t>
      </w:r>
      <w:r w:rsidRPr="00AA1C7C">
        <w:t xml:space="preserve"> </w:t>
      </w:r>
      <w:r>
        <w:t>no need to include TAC in SIB16.</w:t>
      </w:r>
    </w:p>
    <w:p w14:paraId="0A2F77D7" w14:textId="77777777" w:rsidR="00AA1C7C" w:rsidRDefault="00AA1C7C" w:rsidP="00AA1C7C">
      <w:pPr>
        <w:pStyle w:val="Proposal"/>
      </w:pPr>
      <w:r>
        <w:t xml:space="preserve">The gNB shall in NG set-up per TAC signal all NSAG’s that are used in SIB or RRC Release. </w:t>
      </w:r>
    </w:p>
    <w:p w14:paraId="774DE11E" w14:textId="77777777" w:rsidR="00AA1C7C" w:rsidRDefault="00AA1C7C" w:rsidP="00AA1C7C">
      <w:pPr>
        <w:pStyle w:val="Proposal"/>
        <w:rPr>
          <w:lang w:val="en-US"/>
        </w:rPr>
      </w:pPr>
      <w:r>
        <w:rPr>
          <w:lang w:val="en-US"/>
        </w:rPr>
        <w:t>The CN shall not distinguish between NSAG’s based on the feature it is intended for.</w:t>
      </w:r>
    </w:p>
    <w:p w14:paraId="63B035BC" w14:textId="77777777" w:rsidR="00EA4C85" w:rsidRDefault="00EA4C85">
      <w:pPr>
        <w:overflowPunct/>
        <w:autoSpaceDE/>
        <w:autoSpaceDN/>
        <w:adjustRightInd/>
        <w:spacing w:after="0"/>
        <w:textAlignment w:val="auto"/>
        <w:rPr>
          <w:lang w:eastAsia="zh-CN"/>
        </w:rPr>
      </w:pPr>
    </w:p>
    <w:p w14:paraId="7C2BE3C6" w14:textId="517518EC" w:rsidR="00EA4C85" w:rsidRDefault="00EA4C85" w:rsidP="00EA4C85">
      <w:pPr>
        <w:pStyle w:val="Heading1"/>
        <w:rPr>
          <w:lang w:eastAsia="zh-CN"/>
        </w:rPr>
      </w:pPr>
      <w:r>
        <w:rPr>
          <w:lang w:eastAsia="zh-CN"/>
        </w:rPr>
        <w:t>Annex</w:t>
      </w:r>
      <w:r>
        <w:rPr>
          <w:lang w:eastAsia="zh-CN"/>
        </w:rPr>
        <w:tab/>
        <w:t xml:space="preserve">Example </w:t>
      </w:r>
      <w:r w:rsidR="00771865">
        <w:rPr>
          <w:lang w:eastAsia="zh-CN"/>
        </w:rPr>
        <w:t xml:space="preserve">with SIB16 with </w:t>
      </w:r>
      <w:r w:rsidR="0003599C">
        <w:rPr>
          <w:lang w:eastAsia="zh-CN"/>
        </w:rPr>
        <w:t xml:space="preserve">and without </w:t>
      </w:r>
      <w:r w:rsidR="006F0D44">
        <w:rPr>
          <w:lang w:eastAsia="zh-CN"/>
        </w:rPr>
        <w:t>use of TAC</w:t>
      </w:r>
    </w:p>
    <w:p w14:paraId="50839D46" w14:textId="0D893362" w:rsidR="00EA4C85" w:rsidRDefault="00EA4C85" w:rsidP="00EA4C85">
      <w:pPr>
        <w:rPr>
          <w:lang w:eastAsia="zh-CN"/>
        </w:rPr>
      </w:pPr>
      <w:r>
        <w:rPr>
          <w:lang w:eastAsia="zh-CN"/>
        </w:rPr>
        <w:t>Figure 1 shows an example of a network configuration without any NSAG/SIB16.</w:t>
      </w:r>
    </w:p>
    <w:p w14:paraId="64356F54" w14:textId="0EB471B5" w:rsidR="00EA4C85" w:rsidRDefault="00EA4C85" w:rsidP="00EA4C85">
      <w:pPr>
        <w:pStyle w:val="TH"/>
        <w:rPr>
          <w:lang w:eastAsia="zh-CN"/>
        </w:rPr>
      </w:pPr>
    </w:p>
    <w:p w14:paraId="70FCCEBE" w14:textId="7E055EE8" w:rsidR="00EA4C85" w:rsidRPr="006316D9" w:rsidRDefault="008F0DD1" w:rsidP="00EA4C85">
      <w:pPr>
        <w:pStyle w:val="TF"/>
        <w:rPr>
          <w:rFonts w:eastAsiaTheme="minorEastAsia"/>
          <w:lang w:val="en-US" w:eastAsia="zh-CN"/>
        </w:rPr>
      </w:pPr>
      <w:r>
        <w:rPr>
          <w:noProof/>
          <w:lang w:eastAsia="zh-CN"/>
        </w:rPr>
        <mc:AlternateContent>
          <mc:Choice Requires="wpg">
            <w:drawing>
              <wp:anchor distT="0" distB="0" distL="114300" distR="114300" simplePos="0" relativeHeight="251658244" behindDoc="0" locked="0" layoutInCell="1" allowOverlap="1" wp14:anchorId="28216555" wp14:editId="4BB2ADD6">
                <wp:simplePos x="0" y="0"/>
                <wp:positionH relativeFrom="column">
                  <wp:posOffset>1403985</wp:posOffset>
                </wp:positionH>
                <wp:positionV relativeFrom="paragraph">
                  <wp:posOffset>2678430</wp:posOffset>
                </wp:positionV>
                <wp:extent cx="2238375" cy="952500"/>
                <wp:effectExtent l="0" t="0" r="28575" b="19050"/>
                <wp:wrapTopAndBottom/>
                <wp:docPr id="13" name="Group 13"/>
                <wp:cNvGraphicFramePr/>
                <a:graphic xmlns:a="http://schemas.openxmlformats.org/drawingml/2006/main">
                  <a:graphicData uri="http://schemas.microsoft.com/office/word/2010/wordprocessingGroup">
                    <wpg:wgp>
                      <wpg:cNvGrpSpPr/>
                      <wpg:grpSpPr>
                        <a:xfrm>
                          <a:off x="0" y="0"/>
                          <a:ext cx="2238375" cy="952500"/>
                          <a:chOff x="0" y="0"/>
                          <a:chExt cx="2047875" cy="952500"/>
                        </a:xfrm>
                      </wpg:grpSpPr>
                      <wps:wsp>
                        <wps:cNvPr id="14" name="Oval 14"/>
                        <wps:cNvSpPr/>
                        <wps:spPr>
                          <a:xfrm>
                            <a:off x="0" y="0"/>
                            <a:ext cx="2047875" cy="952500"/>
                          </a:xfrm>
                          <a:prstGeom prst="ellipse">
                            <a:avLst/>
                          </a:prstGeom>
                          <a:solidFill>
                            <a:schemeClr val="accent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Text Box 15"/>
                        <wps:cNvSpPr txBox="1"/>
                        <wps:spPr>
                          <a:xfrm>
                            <a:off x="295276" y="152399"/>
                            <a:ext cx="1394022" cy="790575"/>
                          </a:xfrm>
                          <a:prstGeom prst="rect">
                            <a:avLst/>
                          </a:prstGeom>
                          <a:noFill/>
                          <a:ln w="6350">
                            <a:noFill/>
                          </a:ln>
                        </wps:spPr>
                        <wps:txbx>
                          <w:txbxContent>
                            <w:p w14:paraId="0522220B" w14:textId="6554652E" w:rsidR="005423AC" w:rsidRPr="00A9754B" w:rsidRDefault="005423AC" w:rsidP="005423AC">
                              <w:pPr>
                                <w:rPr>
                                  <w:lang w:val="en-US"/>
                                </w:rPr>
                              </w:pPr>
                              <w:r w:rsidRPr="00A9754B">
                                <w:rPr>
                                  <w:lang w:val="en-US"/>
                                </w:rPr>
                                <w:t xml:space="preserve">Cell </w:t>
                              </w:r>
                              <w:r>
                                <w:rPr>
                                  <w:lang w:val="en-US"/>
                                </w:rPr>
                                <w:t>5</w:t>
                              </w:r>
                              <w:r w:rsidRPr="00A9754B">
                                <w:rPr>
                                  <w:lang w:val="en-US"/>
                                </w:rPr>
                                <w:t xml:space="preserve">,  TA </w:t>
                              </w:r>
                              <w:r>
                                <w:rPr>
                                  <w:lang w:val="en-US"/>
                                </w:rPr>
                                <w:t>3</w:t>
                              </w:r>
                              <w:r w:rsidR="0080339A">
                                <w:rPr>
                                  <w:lang w:val="en-US"/>
                                </w:rPr>
                                <w:t>, f3</w:t>
                              </w:r>
                            </w:p>
                            <w:p w14:paraId="0980A7C9" w14:textId="63A5E887" w:rsidR="005423AC" w:rsidRPr="00A9754B" w:rsidRDefault="005423AC" w:rsidP="00BD1D4D">
                              <w:pPr>
                                <w:rPr>
                                  <w:lang w:val="en-US"/>
                                </w:rPr>
                              </w:pPr>
                              <w:r w:rsidRPr="00A9754B">
                                <w:rPr>
                                  <w:lang w:val="en-US"/>
                                </w:rPr>
                                <w:t>Slices: S-NSSAI 1</w:t>
                              </w:r>
                              <w:r w:rsidR="00BD1D4D">
                                <w:rPr>
                                  <w:lang w:val="en-US"/>
                                </w:rPr>
                                <w:t>,S-NSSAI</w:t>
                              </w:r>
                              <w:r w:rsidR="00BD1D4D" w:rsidRPr="00A9754B">
                                <w:rPr>
                                  <w:lang w:val="en-US"/>
                                </w:rPr>
                                <w:t xml:space="preserve"> </w:t>
                              </w:r>
                              <w:r w:rsidR="00BD1D4D">
                                <w:rPr>
                                  <w:lang w:val="en-US"/>
                                </w:rPr>
                                <w:t>4</w:t>
                              </w:r>
                              <w:r w:rsidR="005C7583">
                                <w:rPr>
                                  <w:lang w:val="en-US"/>
                                </w:rPr>
                                <w:t>, S-NSSAI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w14:anchorId="28216555" id="Group 13" o:spid="_x0000_s1026" style="position:absolute;left:0;text-align:left;margin-left:110.55pt;margin-top:210.9pt;width:176.25pt;height:75pt;z-index:251658244;mso-width-relative:margin" coordsize="20478,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">
                <v:oval id="Oval 14" o:spid="_x0000_s1027" style="position:absolute;width:20478;height:9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" fillcolor="#fbe4d5 [661]" strokecolor="#1f3763 [1604]" strokeweight="1pt">
                  <v:stroke joinstyle="miter"/>
                </v:oval>
                <v:shapetype id="_x0000_t202" coordsize="21600,21600" o:spt="202" path="m,l,21600r21600,l21600,xe">
                  <v:stroke joinstyle="miter"/>
                  <v:path gradientshapeok="t" o:connecttype="rect"/>
                </v:shapetype>
                <v:shape id="Text Box 15" o:spid="_x0000_s1028" type="#_x0000_t202" style="position:absolute;left:2952;top:1523;width:13940;height:7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0522220B" w14:textId="6554652E" w:rsidR="005423AC" w:rsidRPr="00A9754B" w:rsidRDefault="005423AC" w:rsidP="005423AC">
                        <w:pPr>
                          <w:rPr>
                            <w:lang w:val="en-US"/>
                          </w:rPr>
                        </w:pPr>
                        <w:r w:rsidRPr="00A9754B">
                          <w:rPr>
                            <w:lang w:val="en-US"/>
                          </w:rPr>
                          <w:t xml:space="preserve">Cell </w:t>
                        </w:r>
                        <w:r>
                          <w:rPr>
                            <w:lang w:val="en-US"/>
                          </w:rPr>
                          <w:t>5</w:t>
                        </w:r>
                        <w:r w:rsidRPr="00A9754B">
                          <w:rPr>
                            <w:lang w:val="en-US"/>
                          </w:rPr>
                          <w:t xml:space="preserve">,  TA </w:t>
                        </w:r>
                        <w:r>
                          <w:rPr>
                            <w:lang w:val="en-US"/>
                          </w:rPr>
                          <w:t>3</w:t>
                        </w:r>
                        <w:r w:rsidR="0080339A">
                          <w:rPr>
                            <w:lang w:val="en-US"/>
                          </w:rPr>
                          <w:t>, f3</w:t>
                        </w:r>
                      </w:p>
                      <w:p w14:paraId="0980A7C9" w14:textId="63A5E887" w:rsidR="005423AC" w:rsidRPr="00A9754B" w:rsidRDefault="005423AC" w:rsidP="00BD1D4D">
                        <w:pPr>
                          <w:rPr>
                            <w:lang w:val="en-US"/>
                          </w:rPr>
                        </w:pPr>
                        <w:r w:rsidRPr="00A9754B">
                          <w:rPr>
                            <w:lang w:val="en-US"/>
                          </w:rPr>
                          <w:t>Slices: S-NSSAI 1</w:t>
                        </w:r>
                        <w:r w:rsidR="00BD1D4D">
                          <w:rPr>
                            <w:lang w:val="en-US"/>
                          </w:rPr>
                          <w:t>,S-NSSAI</w:t>
                        </w:r>
                        <w:r w:rsidR="00BD1D4D" w:rsidRPr="00A9754B">
                          <w:rPr>
                            <w:lang w:val="en-US"/>
                          </w:rPr>
                          <w:t xml:space="preserve"> </w:t>
                        </w:r>
                        <w:r w:rsidR="00BD1D4D">
                          <w:rPr>
                            <w:lang w:val="en-US"/>
                          </w:rPr>
                          <w:t>4</w:t>
                        </w:r>
                        <w:r w:rsidR="005C7583">
                          <w:rPr>
                            <w:lang w:val="en-US"/>
                          </w:rPr>
                          <w:t>, S-NSSAI 5</w:t>
                        </w:r>
                      </w:p>
                    </w:txbxContent>
                  </v:textbox>
                </v:shape>
                <w10:wrap type="topAndBottom"/>
              </v:group>
            </w:pict>
          </mc:Fallback>
        </mc:AlternateContent>
      </w:r>
      <w:r w:rsidR="00EF578D">
        <w:rPr>
          <w:noProof/>
          <w:lang w:eastAsia="zh-CN"/>
        </w:rPr>
        <mc:AlternateContent>
          <mc:Choice Requires="wpg">
            <w:drawing>
              <wp:anchor distT="0" distB="0" distL="114300" distR="114300" simplePos="0" relativeHeight="251658247" behindDoc="0" locked="0" layoutInCell="1" allowOverlap="1" wp14:anchorId="426E15E7" wp14:editId="6E6194E3">
                <wp:simplePos x="0" y="0"/>
                <wp:positionH relativeFrom="column">
                  <wp:posOffset>3524885</wp:posOffset>
                </wp:positionH>
                <wp:positionV relativeFrom="paragraph">
                  <wp:posOffset>2282825</wp:posOffset>
                </wp:positionV>
                <wp:extent cx="510608" cy="682870"/>
                <wp:effectExtent l="0" t="0" r="0" b="3175"/>
                <wp:wrapNone/>
                <wp:docPr id="22" name="Group 22"/>
                <wp:cNvGraphicFramePr/>
                <a:graphic xmlns:a="http://schemas.openxmlformats.org/drawingml/2006/main">
                  <a:graphicData uri="http://schemas.microsoft.com/office/word/2010/wordprocessingGroup">
                    <wpg:wgp>
                      <wpg:cNvGrpSpPr/>
                      <wpg:grpSpPr>
                        <a:xfrm>
                          <a:off x="0" y="0"/>
                          <a:ext cx="510608" cy="682870"/>
                          <a:chOff x="0" y="0"/>
                          <a:chExt cx="510608" cy="682870"/>
                        </a:xfrm>
                      </wpg:grpSpPr>
                      <pic:pic xmlns:pic="http://schemas.openxmlformats.org/drawingml/2006/picture">
                        <pic:nvPicPr>
                          <pic:cNvPr id="25" name="Graphic 25" descr="Cell Tower with solid fill"/>
                          <pic:cNvPicPr>
                            <a:picLocks noChangeAspect="1"/>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485775" cy="485775"/>
                          </a:xfrm>
                          <a:prstGeom prst="rect">
                            <a:avLst/>
                          </a:prstGeom>
                        </pic:spPr>
                      </pic:pic>
                      <wps:wsp>
                        <wps:cNvPr id="18" name="Text Box 18"/>
                        <wps:cNvSpPr txBox="1"/>
                        <wps:spPr>
                          <a:xfrm>
                            <a:off x="53975" y="406400"/>
                            <a:ext cx="456633" cy="276470"/>
                          </a:xfrm>
                          <a:prstGeom prst="rect">
                            <a:avLst/>
                          </a:prstGeom>
                          <a:noFill/>
                          <a:ln w="6350">
                            <a:noFill/>
                          </a:ln>
                        </wps:spPr>
                        <wps:txbx>
                          <w:txbxContent>
                            <w:p w14:paraId="26D8CEFF" w14:textId="5F6F2044" w:rsidR="00EF578D" w:rsidRPr="00A9754B" w:rsidRDefault="00EF578D" w:rsidP="00EF578D">
                              <w:pPr>
                                <w:rPr>
                                  <w:sz w:val="10"/>
                                  <w:szCs w:val="10"/>
                                  <w:lang w:val="es-ES"/>
                                </w:rPr>
                              </w:pPr>
                              <w:r w:rsidRPr="00A9754B">
                                <w:rPr>
                                  <w:sz w:val="10"/>
                                  <w:szCs w:val="10"/>
                                  <w:lang w:val="es-ES"/>
                                </w:rPr>
                                <w:t>gNB</w:t>
                              </w:r>
                              <w:r>
                                <w:rPr>
                                  <w:sz w:val="10"/>
                                  <w:szCs w:val="10"/>
                                  <w:lang w:val="es-ES"/>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26E15E7" id="Group 22" o:spid="_x0000_s1029" style="position:absolute;left:0;text-align:left;margin-left:277.55pt;margin-top:179.75pt;width:40.2pt;height:53.75pt;z-index:251658247" coordsize="5106,682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5" o:spid="_x0000_s1030" type="#_x0000_t75" alt="Cell Tower with solid fill" style="position:absolute;width:4857;height:4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">
                  <v:imagedata r:id="rId19" o:title="Cell Tower with solid fill"/>
                </v:shape>
                <v:shape id="Text Box 18" o:spid="_x0000_s1031" type="#_x0000_t202" style="position:absolute;left:539;top:4064;width:4567;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26D8CEFF" w14:textId="5F6F2044" w:rsidR="00EF578D" w:rsidRPr="00A9754B" w:rsidRDefault="00EF578D" w:rsidP="00EF578D">
                        <w:pPr>
                          <w:rPr>
                            <w:sz w:val="10"/>
                            <w:szCs w:val="10"/>
                            <w:lang w:val="es-ES"/>
                          </w:rPr>
                        </w:pPr>
                        <w:r w:rsidRPr="00A9754B">
                          <w:rPr>
                            <w:sz w:val="10"/>
                            <w:szCs w:val="10"/>
                            <w:lang w:val="es-ES"/>
                          </w:rPr>
                          <w:t>gNB</w:t>
                        </w:r>
                        <w:r>
                          <w:rPr>
                            <w:sz w:val="10"/>
                            <w:szCs w:val="10"/>
                            <w:lang w:val="es-ES"/>
                          </w:rPr>
                          <w:t>-B</w:t>
                        </w:r>
                      </w:p>
                    </w:txbxContent>
                  </v:textbox>
                </v:shape>
              </v:group>
            </w:pict>
          </mc:Fallback>
        </mc:AlternateContent>
      </w:r>
      <w:r w:rsidR="00EF578D">
        <w:rPr>
          <w:noProof/>
          <w:lang w:eastAsia="zh-CN"/>
        </w:rPr>
        <mc:AlternateContent>
          <mc:Choice Requires="wpg">
            <w:drawing>
              <wp:anchor distT="0" distB="0" distL="114300" distR="114300" simplePos="0" relativeHeight="251658246" behindDoc="0" locked="0" layoutInCell="1" allowOverlap="1" wp14:anchorId="14036694" wp14:editId="0797D79E">
                <wp:simplePos x="0" y="0"/>
                <wp:positionH relativeFrom="column">
                  <wp:posOffset>1956435</wp:posOffset>
                </wp:positionH>
                <wp:positionV relativeFrom="paragraph">
                  <wp:posOffset>288925</wp:posOffset>
                </wp:positionV>
                <wp:extent cx="530081" cy="714775"/>
                <wp:effectExtent l="0" t="0" r="0" b="0"/>
                <wp:wrapNone/>
                <wp:docPr id="17" name="Group 17"/>
                <wp:cNvGraphicFramePr/>
                <a:graphic xmlns:a="http://schemas.openxmlformats.org/drawingml/2006/main">
                  <a:graphicData uri="http://schemas.microsoft.com/office/word/2010/wordprocessingGroup">
                    <wpg:wgp>
                      <wpg:cNvGrpSpPr/>
                      <wpg:grpSpPr>
                        <a:xfrm>
                          <a:off x="0" y="0"/>
                          <a:ext cx="530081" cy="714775"/>
                          <a:chOff x="0" y="0"/>
                          <a:chExt cx="530081" cy="714775"/>
                        </a:xfrm>
                      </wpg:grpSpPr>
                      <pic:pic xmlns:pic="http://schemas.openxmlformats.org/drawingml/2006/picture">
                        <pic:nvPicPr>
                          <pic:cNvPr id="24" name="Graphic 24" descr="Cell Tower with solid fill"/>
                          <pic:cNvPicPr>
                            <a:picLocks noChangeAspect="1"/>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485775" cy="485775"/>
                          </a:xfrm>
                          <a:prstGeom prst="rect">
                            <a:avLst/>
                          </a:prstGeom>
                        </pic:spPr>
                      </pic:pic>
                      <wps:wsp>
                        <wps:cNvPr id="16" name="Text Box 16"/>
                        <wps:cNvSpPr txBox="1"/>
                        <wps:spPr>
                          <a:xfrm>
                            <a:off x="73025" y="438150"/>
                            <a:ext cx="457056" cy="276625"/>
                          </a:xfrm>
                          <a:prstGeom prst="rect">
                            <a:avLst/>
                          </a:prstGeom>
                          <a:noFill/>
                          <a:ln w="6350">
                            <a:noFill/>
                          </a:ln>
                        </wps:spPr>
                        <wps:txbx>
                          <w:txbxContent>
                            <w:p w14:paraId="7835CF60" w14:textId="756DEB9D" w:rsidR="00D22A46" w:rsidRPr="00A9754B" w:rsidRDefault="00B75707">
                              <w:pPr>
                                <w:rPr>
                                  <w:sz w:val="10"/>
                                  <w:szCs w:val="10"/>
                                  <w:lang w:val="es-ES"/>
                                </w:rPr>
                              </w:pPr>
                              <w:r w:rsidRPr="00A9754B">
                                <w:rPr>
                                  <w:sz w:val="10"/>
                                  <w:szCs w:val="10"/>
                                  <w:lang w:val="es-ES"/>
                                </w:rPr>
                                <w:t>gNB</w:t>
                              </w:r>
                              <w:r w:rsidR="00EF578D">
                                <w:rPr>
                                  <w:sz w:val="10"/>
                                  <w:szCs w:val="10"/>
                                  <w:lang w:val="es-ES"/>
                                </w:rPr>
                                <w:t>-</w:t>
                              </w:r>
                              <w:r w:rsidR="00226DED" w:rsidRPr="00A9754B">
                                <w:rPr>
                                  <w:sz w:val="10"/>
                                  <w:szCs w:val="10"/>
                                  <w:lang w:val="es-ES"/>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14036694" id="Group 17" o:spid="_x0000_s1032" style="position:absolute;left:0;text-align:left;margin-left:154.05pt;margin-top:22.75pt;width:41.75pt;height:56.3pt;z-index:251658246" coordsize="5300,71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">
                <v:shape id="Graphic 24" o:spid="_x0000_s1033" type="#_x0000_t75" alt="Cell Tower with solid fill" style="position:absolute;width:4857;height:4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">
                  <v:imagedata r:id="rId19" o:title="Cell Tower with solid fill"/>
                </v:shape>
                <v:shape id="Text Box 16" o:spid="_x0000_s1034" type="#_x0000_t202" style="position:absolute;left:730;top:4381;width:4570;height:2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7835CF60" w14:textId="756DEB9D" w:rsidR="00D22A46" w:rsidRPr="00A9754B" w:rsidRDefault="00B75707">
                        <w:pPr>
                          <w:rPr>
                            <w:sz w:val="10"/>
                            <w:szCs w:val="10"/>
                            <w:lang w:val="es-ES"/>
                          </w:rPr>
                        </w:pPr>
                        <w:r w:rsidRPr="00A9754B">
                          <w:rPr>
                            <w:sz w:val="10"/>
                            <w:szCs w:val="10"/>
                            <w:lang w:val="es-ES"/>
                          </w:rPr>
                          <w:t>gNB</w:t>
                        </w:r>
                        <w:r w:rsidR="00EF578D">
                          <w:rPr>
                            <w:sz w:val="10"/>
                            <w:szCs w:val="10"/>
                            <w:lang w:val="es-ES"/>
                          </w:rPr>
                          <w:t>-</w:t>
                        </w:r>
                        <w:r w:rsidR="00226DED" w:rsidRPr="00A9754B">
                          <w:rPr>
                            <w:sz w:val="10"/>
                            <w:szCs w:val="10"/>
                            <w:lang w:val="es-ES"/>
                          </w:rPr>
                          <w:t>A</w:t>
                        </w:r>
                      </w:p>
                    </w:txbxContent>
                  </v:textbox>
                </v:shape>
              </v:group>
            </w:pict>
          </mc:Fallback>
        </mc:AlternateContent>
      </w:r>
      <w:r w:rsidR="00BD1D4D">
        <w:rPr>
          <w:noProof/>
          <w:lang w:eastAsia="zh-CN"/>
        </w:rPr>
        <mc:AlternateContent>
          <mc:Choice Requires="wpg">
            <w:drawing>
              <wp:anchor distT="0" distB="0" distL="114300" distR="114300" simplePos="0" relativeHeight="251658245" behindDoc="0" locked="0" layoutInCell="1" allowOverlap="1" wp14:anchorId="1DC21E7F" wp14:editId="42904D4D">
                <wp:simplePos x="0" y="0"/>
                <wp:positionH relativeFrom="column">
                  <wp:posOffset>3813810</wp:posOffset>
                </wp:positionH>
                <wp:positionV relativeFrom="paragraph">
                  <wp:posOffset>2654300</wp:posOffset>
                </wp:positionV>
                <wp:extent cx="2047875" cy="1028700"/>
                <wp:effectExtent l="0" t="0" r="28575" b="0"/>
                <wp:wrapTopAndBottom/>
                <wp:docPr id="19" name="Group 19"/>
                <wp:cNvGraphicFramePr/>
                <a:graphic xmlns:a="http://schemas.openxmlformats.org/drawingml/2006/main">
                  <a:graphicData uri="http://schemas.microsoft.com/office/word/2010/wordprocessingGroup">
                    <wpg:wgp>
                      <wpg:cNvGrpSpPr/>
                      <wpg:grpSpPr>
                        <a:xfrm>
                          <a:off x="0" y="0"/>
                          <a:ext cx="2047875" cy="1028700"/>
                          <a:chOff x="0" y="0"/>
                          <a:chExt cx="2047875" cy="1028700"/>
                        </a:xfrm>
                      </wpg:grpSpPr>
                      <wps:wsp>
                        <wps:cNvPr id="20" name="Oval 20"/>
                        <wps:cNvSpPr/>
                        <wps:spPr>
                          <a:xfrm>
                            <a:off x="0" y="0"/>
                            <a:ext cx="2047875" cy="952500"/>
                          </a:xfrm>
                          <a:prstGeom prst="ellipse">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Text Box 21"/>
                        <wps:cNvSpPr txBox="1"/>
                        <wps:spPr>
                          <a:xfrm>
                            <a:off x="295275" y="152400"/>
                            <a:ext cx="1419225" cy="876300"/>
                          </a:xfrm>
                          <a:prstGeom prst="rect">
                            <a:avLst/>
                          </a:prstGeom>
                          <a:noFill/>
                          <a:ln w="6350">
                            <a:noFill/>
                          </a:ln>
                        </wps:spPr>
                        <wps:txbx>
                          <w:txbxContent>
                            <w:p w14:paraId="10908419" w14:textId="2DD38EBD" w:rsidR="00BD1D4D" w:rsidRPr="00A9754B" w:rsidRDefault="00BD1D4D" w:rsidP="00BD1D4D">
                              <w:pPr>
                                <w:rPr>
                                  <w:lang w:val="en-US"/>
                                </w:rPr>
                              </w:pPr>
                              <w:r w:rsidRPr="00A9754B">
                                <w:rPr>
                                  <w:lang w:val="en-US"/>
                                </w:rPr>
                                <w:t xml:space="preserve">Cell </w:t>
                              </w:r>
                              <w:r>
                                <w:rPr>
                                  <w:lang w:val="en-US"/>
                                </w:rPr>
                                <w:t>6</w:t>
                              </w:r>
                              <w:r w:rsidRPr="00A9754B">
                                <w:rPr>
                                  <w:lang w:val="en-US"/>
                                </w:rPr>
                                <w:t xml:space="preserve">,  TA </w:t>
                              </w:r>
                              <w:r>
                                <w:rPr>
                                  <w:lang w:val="en-US"/>
                                </w:rPr>
                                <w:t>2</w:t>
                              </w:r>
                              <w:r w:rsidR="0080339A">
                                <w:rPr>
                                  <w:lang w:val="en-US"/>
                                </w:rPr>
                                <w:t>, f3</w:t>
                              </w:r>
                            </w:p>
                            <w:p w14:paraId="7C1BF81B" w14:textId="77777777" w:rsidR="00BD1D4D" w:rsidRPr="00806789" w:rsidRDefault="00BD1D4D" w:rsidP="00BD1D4D">
                              <w:pPr>
                                <w:rPr>
                                  <w:lang w:val="en-US"/>
                                </w:rPr>
                              </w:pPr>
                              <w:r w:rsidRPr="00A9754B">
                                <w:rPr>
                                  <w:lang w:val="en-US"/>
                                </w:rPr>
                                <w:t>Slices: S-NSSAI 1</w:t>
                              </w:r>
                              <w:r>
                                <w:rPr>
                                  <w:lang w:val="en-US"/>
                                </w:rPr>
                                <w:t>,</w:t>
                              </w:r>
                            </w:p>
                            <w:p w14:paraId="13285E78" w14:textId="521CD6D6" w:rsidR="00BD1D4D" w:rsidRPr="00A9754B" w:rsidRDefault="00BD1D4D" w:rsidP="00BD1D4D">
                              <w:pPr>
                                <w:rPr>
                                  <w:lang w:val="en-US"/>
                                </w:rPr>
                              </w:pPr>
                              <w:r>
                                <w:rPr>
                                  <w:lang w:val="en-US"/>
                                </w:rPr>
                                <w:t xml:space="preserve">    S-NSSAI</w:t>
                              </w:r>
                              <w:r w:rsidRPr="00A9754B">
                                <w:rPr>
                                  <w:lang w:val="en-US"/>
                                </w:rPr>
                                <w:t xml:space="preserve"> </w:t>
                              </w:r>
                              <w:r>
                                <w:rPr>
                                  <w:lang w:val="en-US"/>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C21E7F" id="Group 19" o:spid="_x0000_s1035" style="position:absolute;left:0;text-align:left;margin-left:300.3pt;margin-top:209pt;width:161.25pt;height:81pt;z-index:251658245;mso-height-relative:margin" coordsize="20478,10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">
                <v:oval id="Oval 20" o:spid="_x0000_s1036" style="position:absolute;width:20478;height:9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" fillcolor="#d9e2f3 [660]" strokecolor="#1f3763 [1604]" strokeweight="1pt">
                  <v:stroke joinstyle="miter"/>
                </v:oval>
                <v:shape id="Text Box 21" o:spid="_x0000_s1037" type="#_x0000_t202" style="position:absolute;left:2952;top:1524;width:14193;height:8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10908419" w14:textId="2DD38EBD" w:rsidR="00BD1D4D" w:rsidRPr="00A9754B" w:rsidRDefault="00BD1D4D" w:rsidP="00BD1D4D">
                        <w:pPr>
                          <w:rPr>
                            <w:lang w:val="en-US"/>
                          </w:rPr>
                        </w:pPr>
                        <w:r w:rsidRPr="00A9754B">
                          <w:rPr>
                            <w:lang w:val="en-US"/>
                          </w:rPr>
                          <w:t xml:space="preserve">Cell </w:t>
                        </w:r>
                        <w:r>
                          <w:rPr>
                            <w:lang w:val="en-US"/>
                          </w:rPr>
                          <w:t>6</w:t>
                        </w:r>
                        <w:r w:rsidRPr="00A9754B">
                          <w:rPr>
                            <w:lang w:val="en-US"/>
                          </w:rPr>
                          <w:t xml:space="preserve">,  TA </w:t>
                        </w:r>
                        <w:r>
                          <w:rPr>
                            <w:lang w:val="en-US"/>
                          </w:rPr>
                          <w:t>2</w:t>
                        </w:r>
                        <w:r w:rsidR="0080339A">
                          <w:rPr>
                            <w:lang w:val="en-US"/>
                          </w:rPr>
                          <w:t>, f3</w:t>
                        </w:r>
                      </w:p>
                      <w:p w14:paraId="7C1BF81B" w14:textId="77777777" w:rsidR="00BD1D4D" w:rsidRPr="00806789" w:rsidRDefault="00BD1D4D" w:rsidP="00BD1D4D">
                        <w:pPr>
                          <w:rPr>
                            <w:lang w:val="en-US"/>
                          </w:rPr>
                        </w:pPr>
                        <w:r w:rsidRPr="00A9754B">
                          <w:rPr>
                            <w:lang w:val="en-US"/>
                          </w:rPr>
                          <w:t>Slices: S-NSSAI 1</w:t>
                        </w:r>
                        <w:r>
                          <w:rPr>
                            <w:lang w:val="en-US"/>
                          </w:rPr>
                          <w:t>,</w:t>
                        </w:r>
                      </w:p>
                      <w:p w14:paraId="13285E78" w14:textId="521CD6D6" w:rsidR="00BD1D4D" w:rsidRPr="00A9754B" w:rsidRDefault="00BD1D4D" w:rsidP="00BD1D4D">
                        <w:pPr>
                          <w:rPr>
                            <w:lang w:val="en-US"/>
                          </w:rPr>
                        </w:pPr>
                        <w:r>
                          <w:rPr>
                            <w:lang w:val="en-US"/>
                          </w:rPr>
                          <w:t xml:space="preserve">    S-NSSAI</w:t>
                        </w:r>
                        <w:r w:rsidRPr="00A9754B">
                          <w:rPr>
                            <w:lang w:val="en-US"/>
                          </w:rPr>
                          <w:t xml:space="preserve"> </w:t>
                        </w:r>
                        <w:r>
                          <w:rPr>
                            <w:lang w:val="en-US"/>
                          </w:rPr>
                          <w:t>3</w:t>
                        </w:r>
                      </w:p>
                    </w:txbxContent>
                  </v:textbox>
                </v:shape>
                <w10:wrap type="topAndBottom"/>
              </v:group>
            </w:pict>
          </mc:Fallback>
        </mc:AlternateContent>
      </w:r>
      <w:r w:rsidR="00BD1D4D">
        <w:rPr>
          <w:noProof/>
          <w:lang w:eastAsia="zh-CN"/>
        </w:rPr>
        <mc:AlternateContent>
          <mc:Choice Requires="wpg">
            <w:drawing>
              <wp:anchor distT="0" distB="0" distL="114300" distR="114300" simplePos="0" relativeHeight="251658243" behindDoc="0" locked="0" layoutInCell="1" allowOverlap="1" wp14:anchorId="78144FD7" wp14:editId="64E25F2F">
                <wp:simplePos x="0" y="0"/>
                <wp:positionH relativeFrom="column">
                  <wp:posOffset>3880485</wp:posOffset>
                </wp:positionH>
                <wp:positionV relativeFrom="paragraph">
                  <wp:posOffset>1530350</wp:posOffset>
                </wp:positionV>
                <wp:extent cx="2047875" cy="980440"/>
                <wp:effectExtent l="0" t="0" r="28575" b="0"/>
                <wp:wrapTopAndBottom/>
                <wp:docPr id="10" name="Group 10"/>
                <wp:cNvGraphicFramePr/>
                <a:graphic xmlns:a="http://schemas.openxmlformats.org/drawingml/2006/main">
                  <a:graphicData uri="http://schemas.microsoft.com/office/word/2010/wordprocessingGroup">
                    <wpg:wgp>
                      <wpg:cNvGrpSpPr/>
                      <wpg:grpSpPr>
                        <a:xfrm>
                          <a:off x="0" y="0"/>
                          <a:ext cx="2047875" cy="980440"/>
                          <a:chOff x="0" y="0"/>
                          <a:chExt cx="2047875" cy="981074"/>
                        </a:xfrm>
                      </wpg:grpSpPr>
                      <wps:wsp>
                        <wps:cNvPr id="11" name="Oval 11"/>
                        <wps:cNvSpPr/>
                        <wps:spPr>
                          <a:xfrm>
                            <a:off x="0" y="0"/>
                            <a:ext cx="2047875" cy="952500"/>
                          </a:xfrm>
                          <a:prstGeom prst="ellipse">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295275" y="152399"/>
                            <a:ext cx="1419225" cy="828675"/>
                          </a:xfrm>
                          <a:prstGeom prst="rect">
                            <a:avLst/>
                          </a:prstGeom>
                          <a:noFill/>
                          <a:ln w="6350">
                            <a:noFill/>
                          </a:ln>
                        </wps:spPr>
                        <wps:txbx>
                          <w:txbxContent>
                            <w:p w14:paraId="01CA341A" w14:textId="6308E044" w:rsidR="005423AC" w:rsidRPr="00A9754B" w:rsidRDefault="005423AC" w:rsidP="005423AC">
                              <w:pPr>
                                <w:rPr>
                                  <w:lang w:val="en-US"/>
                                </w:rPr>
                              </w:pPr>
                              <w:r w:rsidRPr="00A9754B">
                                <w:rPr>
                                  <w:lang w:val="en-US"/>
                                </w:rPr>
                                <w:t xml:space="preserve">Cell </w:t>
                              </w:r>
                              <w:r>
                                <w:rPr>
                                  <w:lang w:val="en-US"/>
                                </w:rPr>
                                <w:t>4</w:t>
                              </w:r>
                              <w:r w:rsidRPr="00A9754B">
                                <w:rPr>
                                  <w:lang w:val="en-US"/>
                                </w:rPr>
                                <w:t xml:space="preserve">,  TA </w:t>
                              </w:r>
                              <w:r>
                                <w:rPr>
                                  <w:lang w:val="en-US"/>
                                </w:rPr>
                                <w:t>2</w:t>
                              </w:r>
                              <w:r w:rsidR="0080339A">
                                <w:rPr>
                                  <w:lang w:val="en-US"/>
                                </w:rPr>
                                <w:t>, f2</w:t>
                              </w:r>
                            </w:p>
                            <w:p w14:paraId="1E96D15C" w14:textId="77777777" w:rsidR="00BD1D4D" w:rsidRPr="00806789" w:rsidRDefault="005423AC" w:rsidP="00BD1D4D">
                              <w:pPr>
                                <w:rPr>
                                  <w:lang w:val="en-US"/>
                                </w:rPr>
                              </w:pPr>
                              <w:r w:rsidRPr="00A9754B">
                                <w:rPr>
                                  <w:lang w:val="en-US"/>
                                </w:rPr>
                                <w:t>Slices: S-NSSAI 1</w:t>
                              </w:r>
                              <w:r w:rsidR="00BD1D4D">
                                <w:rPr>
                                  <w:lang w:val="en-US"/>
                                </w:rPr>
                                <w:t>,</w:t>
                              </w:r>
                            </w:p>
                            <w:p w14:paraId="453D7B33" w14:textId="3096AF94" w:rsidR="005423AC" w:rsidRPr="00A9754B" w:rsidRDefault="00BD1D4D" w:rsidP="00BD1D4D">
                              <w:pPr>
                                <w:rPr>
                                  <w:lang w:val="en-US"/>
                                </w:rPr>
                              </w:pPr>
                              <w:r>
                                <w:rPr>
                                  <w:lang w:val="en-US"/>
                                </w:rPr>
                                <w:t xml:space="preserve">    S-NSSAI</w:t>
                              </w:r>
                              <w:r w:rsidRPr="00A9754B">
                                <w:rPr>
                                  <w:lang w:val="en-US"/>
                                </w:rPr>
                                <w:t xml:space="preserve"> </w:t>
                              </w:r>
                              <w:r w:rsidR="005423AC">
                                <w:rPr>
                                  <w:lang w:val="en-US"/>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78144FD7" id="Group 10" o:spid="_x0000_s1038" style="position:absolute;left:0;text-align:left;margin-left:305.55pt;margin-top:120.5pt;width:161.25pt;height:77.2pt;z-index:251658243;mso-height-relative:margin" coordsize="20478,9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">
                <v:oval id="Oval 11" o:spid="_x0000_s1039" style="position:absolute;width:20478;height:9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" fillcolor="#d9e2f3 [660]" strokecolor="#1f3763 [1604]" strokeweight="1pt">
                  <v:stroke joinstyle="miter"/>
                </v:oval>
                <v:shape id="Text Box 12" o:spid="_x0000_s1040" type="#_x0000_t202" style="position:absolute;left:2952;top:1523;width:14193;height:8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01CA341A" w14:textId="6308E044" w:rsidR="005423AC" w:rsidRPr="00A9754B" w:rsidRDefault="005423AC" w:rsidP="005423AC">
                        <w:pPr>
                          <w:rPr>
                            <w:lang w:val="en-US"/>
                          </w:rPr>
                        </w:pPr>
                        <w:r w:rsidRPr="00A9754B">
                          <w:rPr>
                            <w:lang w:val="en-US"/>
                          </w:rPr>
                          <w:t xml:space="preserve">Cell </w:t>
                        </w:r>
                        <w:r>
                          <w:rPr>
                            <w:lang w:val="en-US"/>
                          </w:rPr>
                          <w:t>4</w:t>
                        </w:r>
                        <w:r w:rsidRPr="00A9754B">
                          <w:rPr>
                            <w:lang w:val="en-US"/>
                          </w:rPr>
                          <w:t xml:space="preserve">,  TA </w:t>
                        </w:r>
                        <w:r>
                          <w:rPr>
                            <w:lang w:val="en-US"/>
                          </w:rPr>
                          <w:t>2</w:t>
                        </w:r>
                        <w:r w:rsidR="0080339A">
                          <w:rPr>
                            <w:lang w:val="en-US"/>
                          </w:rPr>
                          <w:t>, f2</w:t>
                        </w:r>
                      </w:p>
                      <w:p w14:paraId="1E96D15C" w14:textId="77777777" w:rsidR="00BD1D4D" w:rsidRPr="00806789" w:rsidRDefault="005423AC" w:rsidP="00BD1D4D">
                        <w:pPr>
                          <w:rPr>
                            <w:lang w:val="en-US"/>
                          </w:rPr>
                        </w:pPr>
                        <w:r w:rsidRPr="00A9754B">
                          <w:rPr>
                            <w:lang w:val="en-US"/>
                          </w:rPr>
                          <w:t>Slices: S-NSSAI 1</w:t>
                        </w:r>
                        <w:r w:rsidR="00BD1D4D">
                          <w:rPr>
                            <w:lang w:val="en-US"/>
                          </w:rPr>
                          <w:t>,</w:t>
                        </w:r>
                      </w:p>
                      <w:p w14:paraId="453D7B33" w14:textId="3096AF94" w:rsidR="005423AC" w:rsidRPr="00A9754B" w:rsidRDefault="00BD1D4D" w:rsidP="00BD1D4D">
                        <w:pPr>
                          <w:rPr>
                            <w:lang w:val="en-US"/>
                          </w:rPr>
                        </w:pPr>
                        <w:r>
                          <w:rPr>
                            <w:lang w:val="en-US"/>
                          </w:rPr>
                          <w:t xml:space="preserve">    S-NSSAI</w:t>
                        </w:r>
                        <w:r w:rsidRPr="00A9754B">
                          <w:rPr>
                            <w:lang w:val="en-US"/>
                          </w:rPr>
                          <w:t xml:space="preserve"> </w:t>
                        </w:r>
                        <w:r w:rsidR="005423AC">
                          <w:rPr>
                            <w:lang w:val="en-US"/>
                          </w:rPr>
                          <w:t>3</w:t>
                        </w:r>
                      </w:p>
                    </w:txbxContent>
                  </v:textbox>
                </v:shape>
                <w10:wrap type="topAndBottom"/>
              </v:group>
            </w:pict>
          </mc:Fallback>
        </mc:AlternateContent>
      </w:r>
      <w:r w:rsidR="00BD1D4D">
        <w:rPr>
          <w:noProof/>
          <w:lang w:eastAsia="zh-CN"/>
        </w:rPr>
        <mc:AlternateContent>
          <mc:Choice Requires="wpg">
            <w:drawing>
              <wp:anchor distT="0" distB="0" distL="114300" distR="114300" simplePos="0" relativeHeight="251658242" behindDoc="0" locked="0" layoutInCell="1" allowOverlap="1" wp14:anchorId="706BC87F" wp14:editId="17ABE976">
                <wp:simplePos x="0" y="0"/>
                <wp:positionH relativeFrom="column">
                  <wp:posOffset>1442085</wp:posOffset>
                </wp:positionH>
                <wp:positionV relativeFrom="paragraph">
                  <wp:posOffset>1520825</wp:posOffset>
                </wp:positionV>
                <wp:extent cx="2314575" cy="1037590"/>
                <wp:effectExtent l="0" t="0" r="28575" b="0"/>
                <wp:wrapTopAndBottom/>
                <wp:docPr id="7" name="Group 7"/>
                <wp:cNvGraphicFramePr/>
                <a:graphic xmlns:a="http://schemas.openxmlformats.org/drawingml/2006/main">
                  <a:graphicData uri="http://schemas.microsoft.com/office/word/2010/wordprocessingGroup">
                    <wpg:wgp>
                      <wpg:cNvGrpSpPr/>
                      <wpg:grpSpPr>
                        <a:xfrm>
                          <a:off x="0" y="0"/>
                          <a:ext cx="2314575" cy="1037590"/>
                          <a:chOff x="0" y="0"/>
                          <a:chExt cx="2047875" cy="1038224"/>
                        </a:xfrm>
                      </wpg:grpSpPr>
                      <wps:wsp>
                        <wps:cNvPr id="8" name="Oval 8"/>
                        <wps:cNvSpPr/>
                        <wps:spPr>
                          <a:xfrm>
                            <a:off x="0" y="0"/>
                            <a:ext cx="2047875" cy="952500"/>
                          </a:xfrm>
                          <a:prstGeom prst="ellipse">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Text Box 9"/>
                        <wps:cNvSpPr txBox="1"/>
                        <wps:spPr>
                          <a:xfrm>
                            <a:off x="295275" y="152399"/>
                            <a:ext cx="1419225" cy="885825"/>
                          </a:xfrm>
                          <a:prstGeom prst="rect">
                            <a:avLst/>
                          </a:prstGeom>
                          <a:noFill/>
                          <a:ln w="6350">
                            <a:noFill/>
                          </a:ln>
                        </wps:spPr>
                        <wps:txbx>
                          <w:txbxContent>
                            <w:p w14:paraId="18ECC891" w14:textId="5A49EA74" w:rsidR="005423AC" w:rsidRPr="00A9754B" w:rsidRDefault="005423AC" w:rsidP="005423AC">
                              <w:pPr>
                                <w:rPr>
                                  <w:lang w:val="en-US"/>
                                </w:rPr>
                              </w:pPr>
                              <w:r w:rsidRPr="00A9754B">
                                <w:rPr>
                                  <w:lang w:val="en-US"/>
                                </w:rPr>
                                <w:t xml:space="preserve">Cell </w:t>
                              </w:r>
                              <w:r>
                                <w:rPr>
                                  <w:lang w:val="en-US"/>
                                </w:rPr>
                                <w:t>3</w:t>
                              </w:r>
                              <w:r w:rsidRPr="00A9754B">
                                <w:rPr>
                                  <w:lang w:val="en-US"/>
                                </w:rPr>
                                <w:t xml:space="preserve">,  TA </w:t>
                              </w:r>
                              <w:r>
                                <w:rPr>
                                  <w:lang w:val="en-US"/>
                                </w:rPr>
                                <w:t>2</w:t>
                              </w:r>
                              <w:r w:rsidR="0080339A">
                                <w:rPr>
                                  <w:lang w:val="en-US"/>
                                </w:rPr>
                                <w:t>, f2</w:t>
                              </w:r>
                            </w:p>
                            <w:p w14:paraId="529CCAE3" w14:textId="77777777" w:rsidR="00BD1D4D" w:rsidRPr="00806789" w:rsidRDefault="005423AC" w:rsidP="00BD1D4D">
                              <w:pPr>
                                <w:rPr>
                                  <w:lang w:val="en-US"/>
                                </w:rPr>
                              </w:pPr>
                              <w:r w:rsidRPr="00A9754B">
                                <w:rPr>
                                  <w:lang w:val="en-US"/>
                                </w:rPr>
                                <w:t>Slices: S-NSSAI 1</w:t>
                              </w:r>
                              <w:r w:rsidR="00BD1D4D">
                                <w:rPr>
                                  <w:lang w:val="en-US"/>
                                </w:rPr>
                                <w:t>,</w:t>
                              </w:r>
                            </w:p>
                            <w:p w14:paraId="4ED72A28" w14:textId="4407E53E" w:rsidR="005423AC" w:rsidRPr="00A9754B" w:rsidRDefault="00BD1D4D" w:rsidP="00BD1D4D">
                              <w:pPr>
                                <w:rPr>
                                  <w:lang w:val="en-US"/>
                                </w:rPr>
                              </w:pPr>
                              <w:r>
                                <w:rPr>
                                  <w:lang w:val="en-US"/>
                                </w:rPr>
                                <w:t xml:space="preserve">    S-NSSAI</w:t>
                              </w:r>
                              <w:r w:rsidRPr="00A9754B">
                                <w:rPr>
                                  <w:lang w:val="en-US"/>
                                </w:rPr>
                                <w:t xml:space="preserve"> </w:t>
                              </w:r>
                              <w:r w:rsidR="005423AC">
                                <w:rPr>
                                  <w:lang w:val="en-US"/>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06BC87F" id="Group 7" o:spid="_x0000_s1041" style="position:absolute;left:0;text-align:left;margin-left:113.55pt;margin-top:119.75pt;width:182.25pt;height:81.7pt;z-index:251658242;mso-width-relative:margin;mso-height-relative:margin" coordsize="20478,1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">
                <v:oval id="Oval 8" o:spid="_x0000_s1042" style="position:absolute;width:20478;height:9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" fillcolor="#d9e2f3 [660]" strokecolor="#1f3763 [1604]" strokeweight="1pt">
                  <v:stroke joinstyle="miter"/>
                </v:oval>
                <v:shape id="Text Box 9" o:spid="_x0000_s1043" type="#_x0000_t202" style="position:absolute;left:2952;top:1523;width:14193;height:88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18ECC891" w14:textId="5A49EA74" w:rsidR="005423AC" w:rsidRPr="00A9754B" w:rsidRDefault="005423AC" w:rsidP="005423AC">
                        <w:pPr>
                          <w:rPr>
                            <w:lang w:val="en-US"/>
                          </w:rPr>
                        </w:pPr>
                        <w:r w:rsidRPr="00A9754B">
                          <w:rPr>
                            <w:lang w:val="en-US"/>
                          </w:rPr>
                          <w:t xml:space="preserve">Cell </w:t>
                        </w:r>
                        <w:r>
                          <w:rPr>
                            <w:lang w:val="en-US"/>
                          </w:rPr>
                          <w:t>3</w:t>
                        </w:r>
                        <w:r w:rsidRPr="00A9754B">
                          <w:rPr>
                            <w:lang w:val="en-US"/>
                          </w:rPr>
                          <w:t xml:space="preserve">,  TA </w:t>
                        </w:r>
                        <w:r>
                          <w:rPr>
                            <w:lang w:val="en-US"/>
                          </w:rPr>
                          <w:t>2</w:t>
                        </w:r>
                        <w:r w:rsidR="0080339A">
                          <w:rPr>
                            <w:lang w:val="en-US"/>
                          </w:rPr>
                          <w:t>, f2</w:t>
                        </w:r>
                      </w:p>
                      <w:p w14:paraId="529CCAE3" w14:textId="77777777" w:rsidR="00BD1D4D" w:rsidRPr="00806789" w:rsidRDefault="005423AC" w:rsidP="00BD1D4D">
                        <w:pPr>
                          <w:rPr>
                            <w:lang w:val="en-US"/>
                          </w:rPr>
                        </w:pPr>
                        <w:r w:rsidRPr="00A9754B">
                          <w:rPr>
                            <w:lang w:val="en-US"/>
                          </w:rPr>
                          <w:t>Slices: S-NSSAI 1</w:t>
                        </w:r>
                        <w:r w:rsidR="00BD1D4D">
                          <w:rPr>
                            <w:lang w:val="en-US"/>
                          </w:rPr>
                          <w:t>,</w:t>
                        </w:r>
                      </w:p>
                      <w:p w14:paraId="4ED72A28" w14:textId="4407E53E" w:rsidR="005423AC" w:rsidRPr="00A9754B" w:rsidRDefault="00BD1D4D" w:rsidP="00BD1D4D">
                        <w:pPr>
                          <w:rPr>
                            <w:lang w:val="en-US"/>
                          </w:rPr>
                        </w:pPr>
                        <w:r>
                          <w:rPr>
                            <w:lang w:val="en-US"/>
                          </w:rPr>
                          <w:t xml:space="preserve">    S-NSSAI</w:t>
                        </w:r>
                        <w:r w:rsidRPr="00A9754B">
                          <w:rPr>
                            <w:lang w:val="en-US"/>
                          </w:rPr>
                          <w:t xml:space="preserve"> </w:t>
                        </w:r>
                        <w:r w:rsidR="005423AC">
                          <w:rPr>
                            <w:lang w:val="en-US"/>
                          </w:rPr>
                          <w:t>3</w:t>
                        </w:r>
                      </w:p>
                    </w:txbxContent>
                  </v:textbox>
                </v:shape>
                <w10:wrap type="topAndBottom"/>
              </v:group>
            </w:pict>
          </mc:Fallback>
        </mc:AlternateContent>
      </w:r>
      <w:r w:rsidR="00BD1D4D">
        <w:rPr>
          <w:noProof/>
          <w:lang w:eastAsia="zh-CN"/>
        </w:rPr>
        <mc:AlternateContent>
          <mc:Choice Requires="wpg">
            <w:drawing>
              <wp:anchor distT="0" distB="0" distL="114300" distR="114300" simplePos="0" relativeHeight="251658241" behindDoc="0" locked="0" layoutInCell="1" allowOverlap="1" wp14:anchorId="3E7C2838" wp14:editId="783F0596">
                <wp:simplePos x="0" y="0"/>
                <wp:positionH relativeFrom="column">
                  <wp:posOffset>2261235</wp:posOffset>
                </wp:positionH>
                <wp:positionV relativeFrom="paragraph">
                  <wp:posOffset>406400</wp:posOffset>
                </wp:positionV>
                <wp:extent cx="2047875" cy="952500"/>
                <wp:effectExtent l="0" t="0" r="28575" b="19050"/>
                <wp:wrapTopAndBottom/>
                <wp:docPr id="4" name="Group 4"/>
                <wp:cNvGraphicFramePr/>
                <a:graphic xmlns:a="http://schemas.openxmlformats.org/drawingml/2006/main">
                  <a:graphicData uri="http://schemas.microsoft.com/office/word/2010/wordprocessingGroup">
                    <wpg:wgp>
                      <wpg:cNvGrpSpPr/>
                      <wpg:grpSpPr>
                        <a:xfrm>
                          <a:off x="0" y="0"/>
                          <a:ext cx="2047875" cy="952500"/>
                          <a:chOff x="0" y="0"/>
                          <a:chExt cx="2047875" cy="952500"/>
                        </a:xfrm>
                      </wpg:grpSpPr>
                      <wps:wsp>
                        <wps:cNvPr id="5" name="Oval 5"/>
                        <wps:cNvSpPr/>
                        <wps:spPr>
                          <a:xfrm>
                            <a:off x="0" y="0"/>
                            <a:ext cx="2047875" cy="952500"/>
                          </a:xfrm>
                          <a:prstGeom prst="ellipse">
                            <a:avLst/>
                          </a:prstGeom>
                          <a:solidFill>
                            <a:schemeClr val="accent6">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Text Box 6"/>
                        <wps:cNvSpPr txBox="1"/>
                        <wps:spPr>
                          <a:xfrm>
                            <a:off x="295275" y="152400"/>
                            <a:ext cx="1419225" cy="800100"/>
                          </a:xfrm>
                          <a:prstGeom prst="rect">
                            <a:avLst/>
                          </a:prstGeom>
                          <a:noFill/>
                          <a:ln w="6350">
                            <a:noFill/>
                          </a:ln>
                        </wps:spPr>
                        <wps:txbx>
                          <w:txbxContent>
                            <w:p w14:paraId="61211AF8" w14:textId="369C569F" w:rsidR="005423AC" w:rsidRPr="00A9754B" w:rsidRDefault="005423AC" w:rsidP="005423AC">
                              <w:pPr>
                                <w:rPr>
                                  <w:lang w:val="en-US"/>
                                </w:rPr>
                              </w:pPr>
                              <w:r w:rsidRPr="00A9754B">
                                <w:rPr>
                                  <w:lang w:val="en-US"/>
                                </w:rPr>
                                <w:t xml:space="preserve">Cell </w:t>
                              </w:r>
                              <w:r>
                                <w:rPr>
                                  <w:lang w:val="en-US"/>
                                </w:rPr>
                                <w:t>2</w:t>
                              </w:r>
                              <w:r w:rsidRPr="00A9754B">
                                <w:rPr>
                                  <w:lang w:val="en-US"/>
                                </w:rPr>
                                <w:t>,  TA 1</w:t>
                              </w:r>
                              <w:r w:rsidR="0080339A">
                                <w:rPr>
                                  <w:lang w:val="en-US"/>
                                </w:rPr>
                                <w:t>, f1</w:t>
                              </w:r>
                            </w:p>
                            <w:p w14:paraId="01E15A4E" w14:textId="77777777" w:rsidR="00BD1D4D" w:rsidRPr="00806789" w:rsidRDefault="005423AC" w:rsidP="00BD1D4D">
                              <w:pPr>
                                <w:rPr>
                                  <w:lang w:val="en-US"/>
                                </w:rPr>
                              </w:pPr>
                              <w:r w:rsidRPr="00A9754B">
                                <w:rPr>
                                  <w:lang w:val="en-US"/>
                                </w:rPr>
                                <w:t>Slices: S-NSSAI 1</w:t>
                              </w:r>
                              <w:r w:rsidR="00BD1D4D">
                                <w:rPr>
                                  <w:lang w:val="en-US"/>
                                </w:rPr>
                                <w:t>,</w:t>
                              </w:r>
                            </w:p>
                            <w:p w14:paraId="4E148A3D" w14:textId="135D643F" w:rsidR="005423AC" w:rsidRPr="00A9754B" w:rsidRDefault="00BD1D4D" w:rsidP="00BD1D4D">
                              <w:pPr>
                                <w:rPr>
                                  <w:lang w:val="en-US"/>
                                </w:rPr>
                              </w:pPr>
                              <w:r>
                                <w:rPr>
                                  <w:lang w:val="en-US"/>
                                </w:rPr>
                                <w:t xml:space="preserve">    S-NSSAI</w:t>
                              </w:r>
                              <w:r>
                                <w:rPr>
                                  <w:lang w:val="sv-SE"/>
                                </w:rPr>
                                <w:t xml:space="preserve"> </w:t>
                              </w:r>
                              <w:r w:rsidR="005423AC" w:rsidRPr="00A9754B">
                                <w:rPr>
                                  <w:lang w:val="en-U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E7C2838" id="Group 4" o:spid="_x0000_s1044" style="position:absolute;left:0;text-align:left;margin-left:178.05pt;margin-top:32pt;width:161.25pt;height:75pt;z-index:251658241" coordsize="20478,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">
                <v:oval id="Oval 5" o:spid="_x0000_s1045" style="position:absolute;width:20478;height:9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" fillcolor="#e2efd9 [665]" strokecolor="#1f3763 [1604]" strokeweight="1pt">
                  <v:stroke joinstyle="miter"/>
                </v:oval>
                <v:shape id="Text Box 6" o:spid="_x0000_s1046" type="#_x0000_t202" style="position:absolute;left:2952;top:1524;width:14193;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61211AF8" w14:textId="369C569F" w:rsidR="005423AC" w:rsidRPr="00A9754B" w:rsidRDefault="005423AC" w:rsidP="005423AC">
                        <w:pPr>
                          <w:rPr>
                            <w:lang w:val="en-US"/>
                          </w:rPr>
                        </w:pPr>
                        <w:r w:rsidRPr="00A9754B">
                          <w:rPr>
                            <w:lang w:val="en-US"/>
                          </w:rPr>
                          <w:t xml:space="preserve">Cell </w:t>
                        </w:r>
                        <w:r>
                          <w:rPr>
                            <w:lang w:val="en-US"/>
                          </w:rPr>
                          <w:t>2</w:t>
                        </w:r>
                        <w:r w:rsidRPr="00A9754B">
                          <w:rPr>
                            <w:lang w:val="en-US"/>
                          </w:rPr>
                          <w:t>,  TA 1</w:t>
                        </w:r>
                        <w:r w:rsidR="0080339A">
                          <w:rPr>
                            <w:lang w:val="en-US"/>
                          </w:rPr>
                          <w:t>, f1</w:t>
                        </w:r>
                      </w:p>
                      <w:p w14:paraId="01E15A4E" w14:textId="77777777" w:rsidR="00BD1D4D" w:rsidRPr="00806789" w:rsidRDefault="005423AC" w:rsidP="00BD1D4D">
                        <w:pPr>
                          <w:rPr>
                            <w:lang w:val="en-US"/>
                          </w:rPr>
                        </w:pPr>
                        <w:r w:rsidRPr="00A9754B">
                          <w:rPr>
                            <w:lang w:val="en-US"/>
                          </w:rPr>
                          <w:t>Slices: S-NSSAI 1</w:t>
                        </w:r>
                        <w:r w:rsidR="00BD1D4D">
                          <w:rPr>
                            <w:lang w:val="en-US"/>
                          </w:rPr>
                          <w:t>,</w:t>
                        </w:r>
                      </w:p>
                      <w:p w14:paraId="4E148A3D" w14:textId="135D643F" w:rsidR="005423AC" w:rsidRPr="00A9754B" w:rsidRDefault="00BD1D4D" w:rsidP="00BD1D4D">
                        <w:pPr>
                          <w:rPr>
                            <w:lang w:val="en-US"/>
                          </w:rPr>
                        </w:pPr>
                        <w:r>
                          <w:rPr>
                            <w:lang w:val="en-US"/>
                          </w:rPr>
                          <w:t xml:space="preserve">    S-NSSAI</w:t>
                        </w:r>
                        <w:r>
                          <w:rPr>
                            <w:lang w:val="sv-SE"/>
                          </w:rPr>
                          <w:t xml:space="preserve"> </w:t>
                        </w:r>
                        <w:r w:rsidR="005423AC" w:rsidRPr="00A9754B">
                          <w:rPr>
                            <w:lang w:val="en-US"/>
                          </w:rPr>
                          <w:t>2</w:t>
                        </w:r>
                      </w:p>
                    </w:txbxContent>
                  </v:textbox>
                </v:shape>
                <w10:wrap type="topAndBottom"/>
              </v:group>
            </w:pict>
          </mc:Fallback>
        </mc:AlternateContent>
      </w:r>
      <w:r w:rsidR="00BD1D4D">
        <w:rPr>
          <w:noProof/>
          <w:lang w:eastAsia="zh-CN"/>
        </w:rPr>
        <mc:AlternateContent>
          <mc:Choice Requires="wpg">
            <w:drawing>
              <wp:anchor distT="0" distB="0" distL="114300" distR="114300" simplePos="0" relativeHeight="251658240" behindDoc="0" locked="0" layoutInCell="1" allowOverlap="1" wp14:anchorId="2B742C93" wp14:editId="51CA5819">
                <wp:simplePos x="0" y="0"/>
                <wp:positionH relativeFrom="column">
                  <wp:posOffset>70485</wp:posOffset>
                </wp:positionH>
                <wp:positionV relativeFrom="paragraph">
                  <wp:posOffset>425450</wp:posOffset>
                </wp:positionV>
                <wp:extent cx="2047875" cy="952500"/>
                <wp:effectExtent l="0" t="0" r="28575" b="19050"/>
                <wp:wrapTopAndBottom/>
                <wp:docPr id="3" name="Group 3"/>
                <wp:cNvGraphicFramePr/>
                <a:graphic xmlns:a="http://schemas.openxmlformats.org/drawingml/2006/main">
                  <a:graphicData uri="http://schemas.microsoft.com/office/word/2010/wordprocessingGroup">
                    <wpg:wgp>
                      <wpg:cNvGrpSpPr/>
                      <wpg:grpSpPr>
                        <a:xfrm>
                          <a:off x="0" y="0"/>
                          <a:ext cx="2047875" cy="952500"/>
                          <a:chOff x="0" y="0"/>
                          <a:chExt cx="2047875" cy="952500"/>
                        </a:xfrm>
                      </wpg:grpSpPr>
                      <wps:wsp>
                        <wps:cNvPr id="1" name="Oval 1"/>
                        <wps:cNvSpPr/>
                        <wps:spPr>
                          <a:xfrm>
                            <a:off x="0" y="0"/>
                            <a:ext cx="2047875" cy="952500"/>
                          </a:xfrm>
                          <a:prstGeom prst="ellipse">
                            <a:avLst/>
                          </a:prstGeom>
                          <a:solidFill>
                            <a:schemeClr val="accent6">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Text Box 2"/>
                        <wps:cNvSpPr txBox="1"/>
                        <wps:spPr>
                          <a:xfrm>
                            <a:off x="295275" y="152400"/>
                            <a:ext cx="1419225" cy="800100"/>
                          </a:xfrm>
                          <a:prstGeom prst="rect">
                            <a:avLst/>
                          </a:prstGeom>
                          <a:noFill/>
                          <a:ln w="6350">
                            <a:noFill/>
                          </a:ln>
                        </wps:spPr>
                        <wps:txbx>
                          <w:txbxContent>
                            <w:p w14:paraId="236FEE37" w14:textId="2B5107CA" w:rsidR="005423AC" w:rsidRPr="00A9754B" w:rsidRDefault="005423AC">
                              <w:pPr>
                                <w:rPr>
                                  <w:lang w:val="en-US"/>
                                </w:rPr>
                              </w:pPr>
                              <w:r w:rsidRPr="00A9754B">
                                <w:rPr>
                                  <w:lang w:val="en-US"/>
                                </w:rPr>
                                <w:t>Cell 1,  TA 1</w:t>
                              </w:r>
                              <w:r w:rsidR="0080339A">
                                <w:rPr>
                                  <w:lang w:val="en-US"/>
                                </w:rPr>
                                <w:t>, f1</w:t>
                              </w:r>
                            </w:p>
                            <w:p w14:paraId="2D8CE4E3" w14:textId="69704708" w:rsidR="00BD1D4D" w:rsidRPr="00A9754B" w:rsidRDefault="005423AC">
                              <w:pPr>
                                <w:rPr>
                                  <w:lang w:val="en-US"/>
                                </w:rPr>
                              </w:pPr>
                              <w:r w:rsidRPr="00A9754B">
                                <w:rPr>
                                  <w:lang w:val="en-US"/>
                                </w:rPr>
                                <w:t>Slices: S-NSSAI 1</w:t>
                              </w:r>
                              <w:r w:rsidR="00BD1D4D">
                                <w:rPr>
                                  <w:lang w:val="en-US"/>
                                </w:rPr>
                                <w:t>,</w:t>
                              </w:r>
                            </w:p>
                            <w:p w14:paraId="2F045E81" w14:textId="70257E6E" w:rsidR="005423AC" w:rsidRPr="00A9754B" w:rsidRDefault="00BD1D4D">
                              <w:pPr>
                                <w:rPr>
                                  <w:lang w:val="en-US"/>
                                </w:rPr>
                              </w:pPr>
                              <w:r>
                                <w:rPr>
                                  <w:lang w:val="en-US"/>
                                </w:rPr>
                                <w:t xml:space="preserve">    S-NSSAI</w:t>
                              </w:r>
                              <w:r w:rsidRPr="00A9754B">
                                <w:rPr>
                                  <w:lang w:val="en-US"/>
                                </w:rPr>
                                <w:t xml:space="preserve"> </w:t>
                              </w:r>
                              <w:r w:rsidR="005423AC" w:rsidRPr="00A9754B">
                                <w:rPr>
                                  <w:lang w:val="en-U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2B742C93" id="Group 3" o:spid="_x0000_s1047" style="position:absolute;left:0;text-align:left;margin-left:5.55pt;margin-top:33.5pt;width:161.25pt;height:75pt;z-index:251658240" coordsize="20478,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">
                <v:oval id="Oval 1" o:spid="_x0000_s1048" style="position:absolute;width:20478;height:9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" fillcolor="#e2efd9 [665]" strokecolor="#1f3763 [1604]" strokeweight="1pt">
                  <v:stroke joinstyle="miter"/>
                </v:oval>
                <v:shape id="Text Box 2" o:spid="_x0000_s1049" type="#_x0000_t202" style="position:absolute;left:2952;top:1524;width:14193;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" filled="f" stroked="f" strokeweight=".5pt">
                  <v:textbox>
                    <w:txbxContent>
                      <w:p w14:paraId="236FEE37" w14:textId="2B5107CA" w:rsidR="005423AC" w:rsidRPr="00A9754B" w:rsidRDefault="005423AC">
                        <w:pPr>
                          <w:rPr>
                            <w:lang w:val="en-US"/>
                          </w:rPr>
                        </w:pPr>
                        <w:r w:rsidRPr="00A9754B">
                          <w:rPr>
                            <w:lang w:val="en-US"/>
                          </w:rPr>
                          <w:t xml:space="preserve">Cell </w:t>
                        </w:r>
                        <w:r w:rsidRPr="00A9754B">
                          <w:rPr>
                            <w:lang w:val="en-US"/>
                          </w:rPr>
                          <w:t>1,  TA 1</w:t>
                        </w:r>
                        <w:r w:rsidR="0080339A">
                          <w:rPr>
                            <w:lang w:val="en-US"/>
                          </w:rPr>
                          <w:t>, f1</w:t>
                        </w:r>
                      </w:p>
                      <w:p w14:paraId="2D8CE4E3" w14:textId="69704708" w:rsidR="00BD1D4D" w:rsidRPr="00A9754B" w:rsidRDefault="005423AC">
                        <w:pPr>
                          <w:rPr>
                            <w:lang w:val="en-US"/>
                          </w:rPr>
                        </w:pPr>
                        <w:r w:rsidRPr="00A9754B">
                          <w:rPr>
                            <w:lang w:val="en-US"/>
                          </w:rPr>
                          <w:t>Slices: S-NSSAI 1</w:t>
                        </w:r>
                        <w:r w:rsidR="00BD1D4D">
                          <w:rPr>
                            <w:lang w:val="en-US"/>
                          </w:rPr>
                          <w:t>,</w:t>
                        </w:r>
                      </w:p>
                      <w:p w14:paraId="2F045E81" w14:textId="70257E6E" w:rsidR="005423AC" w:rsidRPr="00A9754B" w:rsidRDefault="00BD1D4D">
                        <w:pPr>
                          <w:rPr>
                            <w:lang w:val="en-US"/>
                          </w:rPr>
                        </w:pPr>
                        <w:r>
                          <w:rPr>
                            <w:lang w:val="en-US"/>
                          </w:rPr>
                          <w:t xml:space="preserve">    S-NSSAI</w:t>
                        </w:r>
                        <w:r w:rsidRPr="00A9754B">
                          <w:rPr>
                            <w:lang w:val="en-US"/>
                          </w:rPr>
                          <w:t xml:space="preserve"> </w:t>
                        </w:r>
                        <w:r w:rsidR="005423AC" w:rsidRPr="00A9754B">
                          <w:rPr>
                            <w:lang w:val="en-US"/>
                          </w:rPr>
                          <w:t>2</w:t>
                        </w:r>
                      </w:p>
                    </w:txbxContent>
                  </v:textbox>
                </v:shape>
                <w10:wrap type="topAndBottom"/>
              </v:group>
            </w:pict>
          </mc:Fallback>
        </mc:AlternateContent>
      </w:r>
      <w:r w:rsidR="005423AC" w:rsidRPr="005423AC">
        <w:rPr>
          <w:noProof/>
          <w:lang w:eastAsia="zh-CN"/>
        </w:rPr>
        <w:t xml:space="preserve"> </w:t>
      </w:r>
    </w:p>
    <w:p w14:paraId="2684A103" w14:textId="31A78E0E" w:rsidR="005423AC" w:rsidRDefault="005423AC" w:rsidP="00EA4C85">
      <w:pPr>
        <w:rPr>
          <w:lang w:val="en-US" w:eastAsia="zh-CN"/>
        </w:rPr>
      </w:pPr>
    </w:p>
    <w:p w14:paraId="2E04FB63" w14:textId="5405E6DE" w:rsidR="005423AC" w:rsidRDefault="00A21456" w:rsidP="00EA4C85">
      <w:pPr>
        <w:rPr>
          <w:lang w:val="en-US" w:eastAsia="zh-CN"/>
        </w:rPr>
      </w:pPr>
      <w:r>
        <w:rPr>
          <w:lang w:eastAsia="zh-CN"/>
        </w:rPr>
        <w:t xml:space="preserve">FIGURE 1: </w:t>
      </w:r>
      <w:r w:rsidRPr="00ED7FDA" w:rsidDel="00D83741">
        <w:rPr>
          <w:lang w:eastAsia="zh-CN"/>
        </w:rPr>
        <w:t>example</w:t>
      </w:r>
      <w:r w:rsidRPr="00ED7FDA">
        <w:rPr>
          <w:lang w:eastAsia="zh-CN"/>
        </w:rPr>
        <w:t xml:space="preserve"> of a network configuration without any NSAG/SIB16.</w:t>
      </w:r>
      <w:r w:rsidRPr="006316D9">
        <w:rPr>
          <w:lang w:val="en-US" w:eastAsia="zh-CN"/>
        </w:rPr>
        <w:t xml:space="preserve"> </w:t>
      </w:r>
      <w:r>
        <w:rPr>
          <w:lang w:val="en-US" w:eastAsia="zh-CN"/>
        </w:rPr>
        <w:t xml:space="preserve">Cells 1&amp;2 </w:t>
      </w:r>
      <w:r w:rsidR="00C2677F">
        <w:rPr>
          <w:lang w:val="en-US" w:eastAsia="zh-CN"/>
        </w:rPr>
        <w:t xml:space="preserve">are </w:t>
      </w:r>
      <w:r>
        <w:rPr>
          <w:lang w:val="en-US" w:eastAsia="zh-CN"/>
        </w:rPr>
        <w:t>in frequency band f1</w:t>
      </w:r>
      <w:r w:rsidR="00C2677F">
        <w:rPr>
          <w:lang w:val="en-US" w:eastAsia="zh-CN"/>
        </w:rPr>
        <w:t>,</w:t>
      </w:r>
      <w:r>
        <w:rPr>
          <w:lang w:val="en-US" w:eastAsia="zh-CN"/>
        </w:rPr>
        <w:t xml:space="preserve"> Cells 3&amp;4 in f2, and Cell 5</w:t>
      </w:r>
      <w:r w:rsidR="00A96D72">
        <w:rPr>
          <w:lang w:val="en-US" w:eastAsia="zh-CN"/>
        </w:rPr>
        <w:t>&amp;6</w:t>
      </w:r>
      <w:r>
        <w:rPr>
          <w:lang w:val="en-US" w:eastAsia="zh-CN"/>
        </w:rPr>
        <w:t xml:space="preserve"> in f3.  </w:t>
      </w:r>
    </w:p>
    <w:p w14:paraId="2D943813" w14:textId="585CC2E7" w:rsidR="00EA4C85" w:rsidRDefault="00EF578D" w:rsidP="00EA4C85">
      <w:pPr>
        <w:rPr>
          <w:lang w:val="en-US" w:eastAsia="zh-CN"/>
        </w:rPr>
      </w:pPr>
      <w:r>
        <w:rPr>
          <w:lang w:val="en-US" w:eastAsia="zh-CN"/>
        </w:rPr>
        <w:t>gNB-A</w:t>
      </w:r>
      <w:r w:rsidR="00EA4C85">
        <w:rPr>
          <w:lang w:val="en-US" w:eastAsia="zh-CN"/>
        </w:rPr>
        <w:t xml:space="preserve"> serves cells 1-2, and </w:t>
      </w:r>
      <w:r>
        <w:rPr>
          <w:lang w:val="en-US" w:eastAsia="zh-CN"/>
        </w:rPr>
        <w:t>gNB-B</w:t>
      </w:r>
      <w:r w:rsidR="00EA4C85">
        <w:rPr>
          <w:lang w:val="en-US" w:eastAsia="zh-CN"/>
        </w:rPr>
        <w:t xml:space="preserve"> serves cells 3-</w:t>
      </w:r>
      <w:r w:rsidR="009B57F8">
        <w:rPr>
          <w:lang w:val="en-US" w:eastAsia="zh-CN"/>
        </w:rPr>
        <w:t>6</w:t>
      </w:r>
      <w:r w:rsidR="00EA4C85">
        <w:rPr>
          <w:lang w:val="en-US" w:eastAsia="zh-CN"/>
        </w:rPr>
        <w:t>. OAM has configured cells of TAs for what slices to be available. Each gNB may also learn which slices neighbour cells support via Xn, and gNB reports its own supported slices to AMF via Ng.</w:t>
      </w:r>
    </w:p>
    <w:p w14:paraId="13DF7CA1" w14:textId="306BAAF5" w:rsidR="0085146F" w:rsidRPr="00A9754B" w:rsidRDefault="00CE6502" w:rsidP="00EA4C85">
      <w:pPr>
        <w:rPr>
          <w:b/>
          <w:bCs/>
          <w:lang w:val="en-US" w:eastAsia="zh-CN"/>
        </w:rPr>
      </w:pPr>
      <w:r>
        <w:rPr>
          <w:b/>
          <w:bCs/>
          <w:lang w:val="en-US" w:eastAsia="zh-CN"/>
        </w:rPr>
        <w:t>Scenario</w:t>
      </w:r>
      <w:r w:rsidR="0085146F" w:rsidRPr="00A9754B">
        <w:rPr>
          <w:b/>
          <w:bCs/>
          <w:lang w:val="en-US" w:eastAsia="zh-CN"/>
        </w:rPr>
        <w:t xml:space="preserve"> 1:</w:t>
      </w:r>
    </w:p>
    <w:p w14:paraId="2A37FDDB" w14:textId="79AE0FE0" w:rsidR="00EA4C85" w:rsidRDefault="00EA4C85" w:rsidP="00EA4C85">
      <w:pPr>
        <w:rPr>
          <w:lang w:val="en-US" w:eastAsia="zh-CN"/>
        </w:rPr>
      </w:pPr>
      <w:r>
        <w:rPr>
          <w:lang w:val="en-US" w:eastAsia="zh-CN"/>
        </w:rPr>
        <w:t xml:space="preserve">When we now add </w:t>
      </w:r>
      <w:r w:rsidR="009A0380">
        <w:rPr>
          <w:lang w:val="en-US" w:eastAsia="zh-CN"/>
        </w:rPr>
        <w:t>slice aware cell re-selection</w:t>
      </w:r>
      <w:r>
        <w:rPr>
          <w:lang w:val="en-US" w:eastAsia="zh-CN"/>
        </w:rPr>
        <w:t>, OAM</w:t>
      </w:r>
      <w:r w:rsidR="0085146F">
        <w:rPr>
          <w:lang w:val="en-US" w:eastAsia="zh-CN"/>
        </w:rPr>
        <w:t xml:space="preserve"> configures each TAC with </w:t>
      </w:r>
      <w:r w:rsidR="006F75A4">
        <w:rPr>
          <w:lang w:val="en-US" w:eastAsia="zh-CN"/>
        </w:rPr>
        <w:t xml:space="preserve">NSAGs for supported slices, and frequency priorities for them. </w:t>
      </w:r>
      <w:r>
        <w:rPr>
          <w:lang w:val="en-US" w:eastAsia="zh-CN"/>
        </w:rPr>
        <w:t>i.e. OAM configures the following:</w:t>
      </w:r>
    </w:p>
    <w:p w14:paraId="411282F1" w14:textId="38377C91" w:rsidR="00EA4C85" w:rsidRDefault="00EA4C85" w:rsidP="00EA4C85">
      <w:pPr>
        <w:pStyle w:val="B1"/>
        <w:rPr>
          <w:lang w:val="en-US"/>
        </w:rPr>
      </w:pPr>
      <w:r>
        <w:rPr>
          <w:lang w:val="en-US"/>
        </w:rPr>
        <w:t>-</w:t>
      </w:r>
      <w:r>
        <w:rPr>
          <w:lang w:val="en-US"/>
        </w:rPr>
        <w:tab/>
      </w:r>
      <w:r w:rsidR="0080339A">
        <w:rPr>
          <w:lang w:val="en-US"/>
        </w:rPr>
        <w:t>Cells in TAI 1 are</w:t>
      </w:r>
      <w:r w:rsidR="00D650C7">
        <w:rPr>
          <w:lang w:val="en-US"/>
        </w:rPr>
        <w:t xml:space="preserve"> configured with</w:t>
      </w:r>
      <w:r>
        <w:rPr>
          <w:lang w:val="en-US"/>
        </w:rPr>
        <w:t>:</w:t>
      </w:r>
    </w:p>
    <w:p w14:paraId="7CFDFE6F" w14:textId="17AF8BFD" w:rsidR="00EA4C85" w:rsidRDefault="00EA4C85" w:rsidP="00D650C7">
      <w:pPr>
        <w:pStyle w:val="B2"/>
        <w:rPr>
          <w:lang w:val="en-US" w:eastAsia="zh-CN"/>
        </w:rPr>
      </w:pPr>
      <w:r w:rsidRPr="00275C31">
        <w:rPr>
          <w:lang w:val="en-US" w:eastAsia="zh-CN"/>
        </w:rPr>
        <w:lastRenderedPageBreak/>
        <w:t>-</w:t>
      </w:r>
      <w:r w:rsidR="0080339A">
        <w:rPr>
          <w:lang w:val="en-US" w:eastAsia="zh-CN"/>
        </w:rPr>
        <w:tab/>
      </w:r>
      <w:r w:rsidRPr="00275C31">
        <w:rPr>
          <w:lang w:val="en-US" w:eastAsia="zh-CN"/>
        </w:rPr>
        <w:t xml:space="preserve">NSAG1 = S-NSSAI-1, S-NSSAI-2 </w:t>
      </w:r>
      <w:r w:rsidR="00D650C7">
        <w:rPr>
          <w:lang w:val="en-US" w:eastAsia="zh-CN"/>
        </w:rPr>
        <w:t xml:space="preserve"> </w:t>
      </w:r>
      <w:r w:rsidR="00EF18A5">
        <w:rPr>
          <w:lang w:val="en-US" w:eastAsia="zh-CN"/>
        </w:rPr>
        <w:t xml:space="preserve">   Frequency prio order: f1, f2, f3</w:t>
      </w:r>
    </w:p>
    <w:p w14:paraId="3716D259" w14:textId="673011B9" w:rsidR="00EA4C85" w:rsidRDefault="00EA4C85" w:rsidP="00EA4C85">
      <w:pPr>
        <w:pStyle w:val="B1"/>
        <w:rPr>
          <w:lang w:val="en-US"/>
        </w:rPr>
      </w:pPr>
      <w:r>
        <w:rPr>
          <w:lang w:val="en-US"/>
        </w:rPr>
        <w:t>-</w:t>
      </w:r>
      <w:r>
        <w:rPr>
          <w:lang w:val="en-US"/>
        </w:rPr>
        <w:tab/>
      </w:r>
      <w:r w:rsidR="0080339A" w:rsidRPr="0080339A">
        <w:rPr>
          <w:lang w:val="en-US"/>
        </w:rPr>
        <w:t xml:space="preserve"> </w:t>
      </w:r>
      <w:r w:rsidR="0080339A">
        <w:rPr>
          <w:lang w:val="en-US"/>
        </w:rPr>
        <w:t xml:space="preserve">Cells in TAI 2 are </w:t>
      </w:r>
      <w:r w:rsidR="00D650C7">
        <w:rPr>
          <w:lang w:val="en-US"/>
        </w:rPr>
        <w:t>configured with</w:t>
      </w:r>
      <w:r>
        <w:rPr>
          <w:lang w:val="en-US"/>
        </w:rPr>
        <w:t>:</w:t>
      </w:r>
    </w:p>
    <w:p w14:paraId="6C7C2F07" w14:textId="3A24C2BF" w:rsidR="0080339A" w:rsidRDefault="00EA4C85" w:rsidP="0080339A">
      <w:pPr>
        <w:pStyle w:val="B2"/>
        <w:rPr>
          <w:lang w:val="en-US" w:eastAsia="zh-CN"/>
        </w:rPr>
      </w:pPr>
      <w:r>
        <w:rPr>
          <w:lang w:val="en-US" w:eastAsia="zh-CN"/>
        </w:rPr>
        <w:t>-</w:t>
      </w:r>
      <w:r>
        <w:rPr>
          <w:lang w:val="en-US" w:eastAsia="zh-CN"/>
        </w:rPr>
        <w:tab/>
        <w:t xml:space="preserve">NSAG2 = </w:t>
      </w:r>
      <w:r w:rsidRPr="00275C31">
        <w:rPr>
          <w:lang w:val="en-US" w:eastAsia="zh-CN"/>
        </w:rPr>
        <w:t>S-NSSAI-1, S-NSSAI-</w:t>
      </w:r>
      <w:r>
        <w:rPr>
          <w:lang w:val="en-US" w:eastAsia="zh-CN"/>
        </w:rPr>
        <w:t>3</w:t>
      </w:r>
      <w:r w:rsidRPr="00275C31">
        <w:rPr>
          <w:lang w:val="en-US" w:eastAsia="zh-CN"/>
        </w:rPr>
        <w:t xml:space="preserve"> </w:t>
      </w:r>
      <w:r w:rsidR="00D650C7">
        <w:rPr>
          <w:lang w:val="en-US" w:eastAsia="zh-CN"/>
        </w:rPr>
        <w:t xml:space="preserve"> </w:t>
      </w:r>
      <w:r w:rsidR="00EF18A5">
        <w:rPr>
          <w:lang w:val="en-US" w:eastAsia="zh-CN"/>
        </w:rPr>
        <w:t xml:space="preserve">   Frequency prio order: f2,</w:t>
      </w:r>
      <w:r w:rsidR="00EF18A5" w:rsidRPr="00EF18A5">
        <w:rPr>
          <w:lang w:val="en-US" w:eastAsia="zh-CN"/>
        </w:rPr>
        <w:t xml:space="preserve"> </w:t>
      </w:r>
      <w:r w:rsidR="00EF18A5">
        <w:rPr>
          <w:lang w:val="en-US" w:eastAsia="zh-CN"/>
        </w:rPr>
        <w:t>f3, f1</w:t>
      </w:r>
    </w:p>
    <w:p w14:paraId="7220A88D" w14:textId="14182873" w:rsidR="0080339A" w:rsidRDefault="0080339A" w:rsidP="00A9754B">
      <w:pPr>
        <w:pStyle w:val="B1"/>
        <w:rPr>
          <w:lang w:val="en-US"/>
        </w:rPr>
      </w:pPr>
      <w:r>
        <w:rPr>
          <w:lang w:val="en-US"/>
        </w:rPr>
        <w:t>-</w:t>
      </w:r>
      <w:r>
        <w:rPr>
          <w:lang w:val="en-US"/>
        </w:rPr>
        <w:tab/>
      </w:r>
      <w:r w:rsidRPr="0080339A">
        <w:rPr>
          <w:lang w:val="en-US"/>
        </w:rPr>
        <w:t xml:space="preserve"> </w:t>
      </w:r>
      <w:r>
        <w:rPr>
          <w:lang w:val="en-US"/>
        </w:rPr>
        <w:t>Cells in TAI 3 are configured with:</w:t>
      </w:r>
      <w:r>
        <w:rPr>
          <w:lang w:val="en-US"/>
        </w:rPr>
        <w:tab/>
      </w:r>
    </w:p>
    <w:p w14:paraId="1ECE3A1B" w14:textId="2AA8C186" w:rsidR="00EA4C85" w:rsidRDefault="00EA4C85" w:rsidP="00EA4C85">
      <w:pPr>
        <w:pStyle w:val="B2"/>
        <w:rPr>
          <w:lang w:val="en-US" w:eastAsia="zh-CN"/>
        </w:rPr>
      </w:pPr>
      <w:r w:rsidRPr="00275C31">
        <w:rPr>
          <w:lang w:val="en-US" w:eastAsia="zh-CN"/>
        </w:rPr>
        <w:t>-</w:t>
      </w:r>
      <w:r w:rsidRPr="00275C31">
        <w:rPr>
          <w:lang w:val="en-US" w:eastAsia="zh-CN"/>
        </w:rPr>
        <w:tab/>
        <w:t>NSAG</w:t>
      </w:r>
      <w:r w:rsidR="00BD1D4D">
        <w:rPr>
          <w:lang w:val="en-US" w:eastAsia="zh-CN"/>
        </w:rPr>
        <w:t>1</w:t>
      </w:r>
      <w:r w:rsidRPr="00275C31">
        <w:rPr>
          <w:lang w:val="en-US" w:eastAsia="zh-CN"/>
        </w:rPr>
        <w:t xml:space="preserve"> = S-NSSAI-1, S-NSSAI-</w:t>
      </w:r>
      <w:r>
        <w:rPr>
          <w:lang w:val="en-US" w:eastAsia="zh-CN"/>
        </w:rPr>
        <w:t>4</w:t>
      </w:r>
      <w:r w:rsidR="009B0E79">
        <w:rPr>
          <w:lang w:val="en-US" w:eastAsia="zh-CN"/>
        </w:rPr>
        <w:t>, S-NSSAI-5</w:t>
      </w:r>
      <w:r w:rsidR="00EF18A5" w:rsidRPr="00275C31">
        <w:rPr>
          <w:lang w:val="en-US" w:eastAsia="zh-CN"/>
        </w:rPr>
        <w:t xml:space="preserve"> </w:t>
      </w:r>
      <w:r w:rsidR="00EF18A5">
        <w:rPr>
          <w:lang w:val="en-US" w:eastAsia="zh-CN"/>
        </w:rPr>
        <w:t xml:space="preserve">    Frequency prio order: f3,</w:t>
      </w:r>
      <w:r w:rsidR="00EF18A5" w:rsidRPr="00EF18A5">
        <w:rPr>
          <w:lang w:val="en-US" w:eastAsia="zh-CN"/>
        </w:rPr>
        <w:t xml:space="preserve"> </w:t>
      </w:r>
      <w:r w:rsidR="00EF18A5">
        <w:rPr>
          <w:lang w:val="en-US" w:eastAsia="zh-CN"/>
        </w:rPr>
        <w:t>f2, f1</w:t>
      </w:r>
    </w:p>
    <w:p w14:paraId="2FBEDA81" w14:textId="77777777" w:rsidR="0080339A" w:rsidRDefault="0080339A" w:rsidP="00D650C7">
      <w:pPr>
        <w:pStyle w:val="NO"/>
        <w:ind w:left="0" w:firstLine="0"/>
        <w:rPr>
          <w:lang w:val="en-US" w:eastAsia="zh-CN"/>
        </w:rPr>
      </w:pPr>
    </w:p>
    <w:p w14:paraId="1436CE41" w14:textId="45AA26AF" w:rsidR="00DF22CD" w:rsidRDefault="00DF22CD" w:rsidP="00D650C7">
      <w:pPr>
        <w:pStyle w:val="NO"/>
        <w:ind w:left="0" w:firstLine="0"/>
        <w:rPr>
          <w:lang w:val="en-US" w:eastAsia="zh-CN"/>
        </w:rPr>
      </w:pPr>
      <w:r>
        <w:rPr>
          <w:lang w:val="en-US" w:eastAsia="zh-CN"/>
        </w:rPr>
        <w:t>When configuring the slice information for SIB in Cell 2, first the information from OAM is used:</w:t>
      </w:r>
    </w:p>
    <w:p w14:paraId="6FD50BB7" w14:textId="719FA83C" w:rsidR="00643ED5" w:rsidRDefault="00EF18A5" w:rsidP="00643ED5">
      <w:pPr>
        <w:pStyle w:val="NO"/>
        <w:rPr>
          <w:lang w:val="en-US" w:eastAsia="zh-CN"/>
        </w:rPr>
      </w:pPr>
      <w:r>
        <w:rPr>
          <w:lang w:val="en-US" w:eastAsia="zh-CN"/>
        </w:rPr>
        <w:t xml:space="preserve">NSAG1: Frequency prio order: f1, f2, f3   </w:t>
      </w:r>
      <w:r w:rsidR="00DF22CD">
        <w:rPr>
          <w:lang w:val="en-US" w:eastAsia="zh-CN"/>
        </w:rPr>
        <w:t>allowed cells ?</w:t>
      </w:r>
      <w:r w:rsidR="00643ED5">
        <w:rPr>
          <w:lang w:val="en-US" w:eastAsia="zh-CN"/>
        </w:rPr>
        <w:t xml:space="preserve">  </w:t>
      </w:r>
    </w:p>
    <w:p w14:paraId="2ADFE1E3" w14:textId="4798CADC" w:rsidR="00D0668B" w:rsidRDefault="00631C6B" w:rsidP="00643ED5">
      <w:pPr>
        <w:pStyle w:val="NO"/>
        <w:ind w:left="0" w:firstLine="0"/>
        <w:rPr>
          <w:lang w:val="en-US" w:eastAsia="zh-CN"/>
        </w:rPr>
      </w:pPr>
      <w:r>
        <w:rPr>
          <w:lang w:val="en-US" w:eastAsia="zh-CN"/>
        </w:rPr>
        <w:t xml:space="preserve">gNB-A will now use Xn signaling in an attempt to improve the SIB slice information in </w:t>
      </w:r>
      <w:r w:rsidR="00FC2289">
        <w:rPr>
          <w:lang w:val="en-US" w:eastAsia="zh-CN"/>
        </w:rPr>
        <w:t xml:space="preserve">cell2. </w:t>
      </w:r>
      <w:r w:rsidR="001E0EBD">
        <w:rPr>
          <w:lang w:val="en-US" w:eastAsia="zh-CN"/>
        </w:rPr>
        <w:t xml:space="preserve">Based on legacy Xn signaling, </w:t>
      </w:r>
      <w:r w:rsidR="001A7A11">
        <w:rPr>
          <w:lang w:val="en-US" w:eastAsia="zh-CN"/>
        </w:rPr>
        <w:t>gNB-A knowns that NSAG1 refers to slice 1 and 2, and that slice 1 is supported by gNB-B on f2&amp;f3. gNB-A also knows that gNB-B does not support slice 2.</w:t>
      </w:r>
      <w:r w:rsidR="008D58D8">
        <w:rPr>
          <w:lang w:val="en-US" w:eastAsia="zh-CN"/>
        </w:rPr>
        <w:t xml:space="preserve"> However, since </w:t>
      </w:r>
      <w:r w:rsidR="00CE05AA">
        <w:rPr>
          <w:lang w:val="en-US" w:eastAsia="zh-CN"/>
        </w:rPr>
        <w:t>NSAG</w:t>
      </w:r>
      <w:r w:rsidR="00C72B9A">
        <w:rPr>
          <w:lang w:val="en-US" w:eastAsia="zh-CN"/>
        </w:rPr>
        <w:t>1</w:t>
      </w:r>
      <w:r w:rsidR="00CE218E">
        <w:rPr>
          <w:lang w:val="en-US" w:eastAsia="zh-CN"/>
        </w:rPr>
        <w:t xml:space="preserve"> refers to both slices, it is not possible</w:t>
      </w:r>
      <w:r w:rsidR="00CD208D">
        <w:rPr>
          <w:lang w:val="en-US" w:eastAsia="zh-CN"/>
        </w:rPr>
        <w:t xml:space="preserve"> to </w:t>
      </w:r>
      <w:r w:rsidR="00472DFB">
        <w:rPr>
          <w:lang w:val="en-US" w:eastAsia="zh-CN"/>
        </w:rPr>
        <w:t>include that information in the broadcast</w:t>
      </w:r>
      <w:r w:rsidR="00FD4239">
        <w:rPr>
          <w:lang w:val="en-US" w:eastAsia="zh-CN"/>
        </w:rPr>
        <w:t>.</w:t>
      </w:r>
      <w:r w:rsidR="00CE218E">
        <w:rPr>
          <w:lang w:val="en-US" w:eastAsia="zh-CN"/>
        </w:rPr>
        <w:t xml:space="preserve"> </w:t>
      </w:r>
    </w:p>
    <w:p w14:paraId="0A8D0093" w14:textId="5C66CF60" w:rsidR="00643ED5" w:rsidRDefault="00643ED5" w:rsidP="00643ED5">
      <w:pPr>
        <w:pStyle w:val="NO"/>
        <w:ind w:left="0" w:firstLine="0"/>
        <w:rPr>
          <w:lang w:val="en-US" w:eastAsia="zh-CN"/>
        </w:rPr>
      </w:pPr>
    </w:p>
    <w:p w14:paraId="74220951" w14:textId="3963AE0A" w:rsidR="00643ED5" w:rsidRDefault="00587EC3" w:rsidP="00643ED5">
      <w:pPr>
        <w:pStyle w:val="NO"/>
        <w:ind w:left="0" w:firstLine="0"/>
        <w:rPr>
          <w:lang w:val="en-US" w:eastAsia="zh-CN"/>
        </w:rPr>
      </w:pPr>
      <w:r>
        <w:rPr>
          <w:lang w:val="en-US" w:eastAsia="zh-CN"/>
        </w:rPr>
        <w:t xml:space="preserve">gNB-A </w:t>
      </w:r>
      <w:r w:rsidR="00DF22CD">
        <w:rPr>
          <w:lang w:val="en-US" w:eastAsia="zh-CN"/>
        </w:rPr>
        <w:t>also know</w:t>
      </w:r>
      <w:r>
        <w:rPr>
          <w:lang w:val="en-US" w:eastAsia="zh-CN"/>
        </w:rPr>
        <w:t>s</w:t>
      </w:r>
      <w:r w:rsidR="00DF22CD">
        <w:rPr>
          <w:lang w:val="en-US" w:eastAsia="zh-CN"/>
        </w:rPr>
        <w:t xml:space="preserve"> that slice 3</w:t>
      </w:r>
      <w:r w:rsidR="009B0E79">
        <w:rPr>
          <w:lang w:val="en-US" w:eastAsia="zh-CN"/>
        </w:rPr>
        <w:t>, 4</w:t>
      </w:r>
      <w:r w:rsidR="00DF22CD">
        <w:rPr>
          <w:lang w:val="en-US" w:eastAsia="zh-CN"/>
        </w:rPr>
        <w:t xml:space="preserve"> and </w:t>
      </w:r>
      <w:r w:rsidR="009B0E79">
        <w:rPr>
          <w:lang w:val="en-US" w:eastAsia="zh-CN"/>
        </w:rPr>
        <w:t>5</w:t>
      </w:r>
      <w:r w:rsidR="00DF22CD">
        <w:rPr>
          <w:lang w:val="en-US" w:eastAsia="zh-CN"/>
        </w:rPr>
        <w:t xml:space="preserve"> are available in cells</w:t>
      </w:r>
      <w:r w:rsidR="0056018E">
        <w:rPr>
          <w:lang w:val="en-US" w:eastAsia="zh-CN"/>
        </w:rPr>
        <w:t xml:space="preserve"> of gNB-B</w:t>
      </w:r>
      <w:r w:rsidR="00DF22CD">
        <w:rPr>
          <w:lang w:val="en-US" w:eastAsia="zh-CN"/>
        </w:rPr>
        <w:t xml:space="preserve">, and </w:t>
      </w:r>
      <w:r w:rsidR="001968F0">
        <w:rPr>
          <w:lang w:val="en-US" w:eastAsia="zh-CN"/>
        </w:rPr>
        <w:t>i</w:t>
      </w:r>
      <w:r w:rsidR="0059611F">
        <w:rPr>
          <w:lang w:val="en-US" w:eastAsia="zh-CN"/>
        </w:rPr>
        <w:t>f</w:t>
      </w:r>
      <w:r w:rsidR="001968F0">
        <w:rPr>
          <w:lang w:val="en-US" w:eastAsia="zh-CN"/>
        </w:rPr>
        <w:t xml:space="preserve"> Xn is extended with NSAG signaling, </w:t>
      </w:r>
      <w:r w:rsidR="00984D17">
        <w:rPr>
          <w:lang w:val="en-US" w:eastAsia="zh-CN"/>
        </w:rPr>
        <w:t xml:space="preserve">gNB-A will also know that </w:t>
      </w:r>
      <w:r w:rsidR="00DF22CD">
        <w:rPr>
          <w:lang w:val="en-US" w:eastAsia="zh-CN"/>
        </w:rPr>
        <w:t>t</w:t>
      </w:r>
      <w:r w:rsidR="00643ED5">
        <w:rPr>
          <w:lang w:val="en-US" w:eastAsia="zh-CN"/>
        </w:rPr>
        <w:t>here are two more NSAG’s that could be used: NSAG2 from TA2, and NSAG1 from TA3. However, both of them include slice 1. If any of these NSAGs would be used</w:t>
      </w:r>
      <w:r w:rsidR="00AE0FD3">
        <w:rPr>
          <w:lang w:val="en-US" w:eastAsia="zh-CN"/>
        </w:rPr>
        <w:t xml:space="preserve"> by gNB-A for broadcast</w:t>
      </w:r>
      <w:r w:rsidR="00643ED5">
        <w:rPr>
          <w:lang w:val="en-US" w:eastAsia="zh-CN"/>
        </w:rPr>
        <w:t xml:space="preserve">, </w:t>
      </w:r>
      <w:r w:rsidR="0085146F">
        <w:rPr>
          <w:lang w:val="en-US" w:eastAsia="zh-CN"/>
        </w:rPr>
        <w:t xml:space="preserve">multiple sets of frequency priorities would be broadcasted for slice 1, and the outcome would be unpredictable. </w:t>
      </w:r>
      <w:r w:rsidR="00E16B3F">
        <w:rPr>
          <w:lang w:val="en-US" w:eastAsia="zh-CN"/>
        </w:rPr>
        <w:t xml:space="preserve">Namely, a UE will read, for </w:t>
      </w:r>
      <w:r w:rsidR="00827813">
        <w:rPr>
          <w:lang w:val="en-US" w:eastAsia="zh-CN"/>
        </w:rPr>
        <w:t>NSAGs including the same slice, different frequency priorities.</w:t>
      </w:r>
      <w:r w:rsidR="0085146F">
        <w:rPr>
          <w:lang w:val="en-US" w:eastAsia="zh-CN"/>
        </w:rPr>
        <w:t xml:space="preserve"> Therefore, </w:t>
      </w:r>
      <w:r w:rsidR="00B42EFA">
        <w:rPr>
          <w:noProof/>
        </w:rPr>
        <w:t xml:space="preserve">gNB-A shall broadcast </w:t>
      </w:r>
      <w:r w:rsidR="00803AB0">
        <w:rPr>
          <w:noProof/>
        </w:rPr>
        <w:t xml:space="preserve">slice info </w:t>
      </w:r>
      <w:r w:rsidR="00B42EFA">
        <w:rPr>
          <w:noProof/>
        </w:rPr>
        <w:t>only</w:t>
      </w:r>
      <w:r w:rsidR="00803AB0">
        <w:rPr>
          <w:noProof/>
        </w:rPr>
        <w:t xml:space="preserve"> for</w:t>
      </w:r>
      <w:r w:rsidR="00B42EFA">
        <w:rPr>
          <w:noProof/>
        </w:rPr>
        <w:t xml:space="preserve"> NSAG 1 = </w:t>
      </w:r>
      <w:r w:rsidR="00B42EFA" w:rsidRPr="00275C31">
        <w:rPr>
          <w:lang w:val="en-US" w:eastAsia="zh-CN"/>
        </w:rPr>
        <w:t>S-NSSAI-1, S-NSSAI-2</w:t>
      </w:r>
      <w:r w:rsidR="00B42EFA">
        <w:rPr>
          <w:lang w:val="en-US" w:eastAsia="zh-CN"/>
        </w:rPr>
        <w:t>, to avoid broadcasting multiple frequency priorities for S-NSSAI 1</w:t>
      </w:r>
      <w:r w:rsidR="0085146F">
        <w:rPr>
          <w:lang w:val="en-US" w:eastAsia="zh-CN"/>
        </w:rPr>
        <w:t xml:space="preserve">. </w:t>
      </w:r>
      <w:r w:rsidR="00A45D9D">
        <w:rPr>
          <w:lang w:val="en-US" w:eastAsia="zh-CN"/>
        </w:rPr>
        <w:t xml:space="preserve">No assistance information can be provided for slice </w:t>
      </w:r>
      <w:r w:rsidR="00767139">
        <w:rPr>
          <w:lang w:val="en-US" w:eastAsia="zh-CN"/>
        </w:rPr>
        <w:t>3-5</w:t>
      </w:r>
      <w:r w:rsidR="005D6EED">
        <w:rPr>
          <w:lang w:val="en-US" w:eastAsia="zh-CN"/>
        </w:rPr>
        <w:t>.</w:t>
      </w:r>
    </w:p>
    <w:p w14:paraId="640D3817" w14:textId="5B00CCD2" w:rsidR="0085146F" w:rsidRPr="00806789" w:rsidRDefault="00CE6502" w:rsidP="0085146F">
      <w:pPr>
        <w:rPr>
          <w:b/>
          <w:bCs/>
          <w:lang w:val="en-US" w:eastAsia="zh-CN"/>
        </w:rPr>
      </w:pPr>
      <w:r>
        <w:rPr>
          <w:b/>
          <w:bCs/>
          <w:lang w:val="en-US" w:eastAsia="zh-CN"/>
        </w:rPr>
        <w:t>Scenario</w:t>
      </w:r>
      <w:r w:rsidR="0085146F" w:rsidRPr="00806789">
        <w:rPr>
          <w:b/>
          <w:bCs/>
          <w:lang w:val="en-US" w:eastAsia="zh-CN"/>
        </w:rPr>
        <w:t xml:space="preserve"> </w:t>
      </w:r>
      <w:r w:rsidR="0085146F">
        <w:rPr>
          <w:b/>
          <w:bCs/>
          <w:lang w:val="en-US" w:eastAsia="zh-CN"/>
        </w:rPr>
        <w:t>2</w:t>
      </w:r>
      <w:r w:rsidR="0085146F" w:rsidRPr="00806789">
        <w:rPr>
          <w:b/>
          <w:bCs/>
          <w:lang w:val="en-US" w:eastAsia="zh-CN"/>
        </w:rPr>
        <w:t>:</w:t>
      </w:r>
    </w:p>
    <w:p w14:paraId="6A2DB2A7" w14:textId="59F75B39" w:rsidR="0085146F" w:rsidRDefault="0085146F" w:rsidP="0085146F">
      <w:pPr>
        <w:rPr>
          <w:lang w:val="en-US" w:eastAsia="zh-CN"/>
        </w:rPr>
      </w:pPr>
      <w:r>
        <w:rPr>
          <w:lang w:val="en-US" w:eastAsia="zh-CN"/>
        </w:rPr>
        <w:t xml:space="preserve">In this scenario, OAM is using cell planning information about neighboring TA’s and slice support in them, to ensure that the configured slice groups can be used to provide the </w:t>
      </w:r>
      <w:r w:rsidR="00DF22CD">
        <w:rPr>
          <w:lang w:val="en-US" w:eastAsia="zh-CN"/>
        </w:rPr>
        <w:t xml:space="preserve">needed </w:t>
      </w:r>
      <w:r>
        <w:rPr>
          <w:lang w:val="en-US" w:eastAsia="zh-CN"/>
        </w:rPr>
        <w:t>slice information. Since all slices have different coverage areas</w:t>
      </w:r>
      <w:r w:rsidR="005D6EED">
        <w:rPr>
          <w:lang w:val="en-US" w:eastAsia="zh-CN"/>
        </w:rPr>
        <w:t>, except slice 4 and 5</w:t>
      </w:r>
      <w:r>
        <w:rPr>
          <w:lang w:val="en-US" w:eastAsia="zh-CN"/>
        </w:rPr>
        <w:t xml:space="preserve">, </w:t>
      </w:r>
      <w:r w:rsidR="005D6EED">
        <w:rPr>
          <w:lang w:val="en-US" w:eastAsia="zh-CN"/>
        </w:rPr>
        <w:t>only slice 4 and 5 are grouped</w:t>
      </w:r>
      <w:r w:rsidR="00795A60">
        <w:rPr>
          <w:lang w:val="en-US" w:eastAsia="zh-CN"/>
        </w:rPr>
        <w:t xml:space="preserve">. Thus it is ensured that </w:t>
      </w:r>
      <w:r w:rsidR="00BC7310">
        <w:rPr>
          <w:lang w:val="en-US" w:eastAsia="zh-CN"/>
        </w:rPr>
        <w:t xml:space="preserve">also slice support in neighboring TA’s can be </w:t>
      </w:r>
      <w:r w:rsidR="00990EF9">
        <w:rPr>
          <w:lang w:val="en-US" w:eastAsia="zh-CN"/>
        </w:rPr>
        <w:t>described</w:t>
      </w:r>
      <w:r w:rsidR="00CF1F24">
        <w:rPr>
          <w:lang w:val="en-US" w:eastAsia="zh-CN"/>
        </w:rPr>
        <w:t xml:space="preserve"> in SIB</w:t>
      </w:r>
      <w:r>
        <w:rPr>
          <w:lang w:val="en-US" w:eastAsia="zh-CN"/>
        </w:rPr>
        <w:t>:</w:t>
      </w:r>
    </w:p>
    <w:p w14:paraId="762BAADF" w14:textId="53393A96" w:rsidR="0085146F" w:rsidRDefault="0085146F" w:rsidP="0085146F">
      <w:pPr>
        <w:pStyle w:val="B1"/>
        <w:rPr>
          <w:lang w:val="en-US"/>
        </w:rPr>
      </w:pPr>
      <w:r>
        <w:rPr>
          <w:lang w:val="en-US"/>
        </w:rPr>
        <w:t>-</w:t>
      </w:r>
      <w:r>
        <w:rPr>
          <w:lang w:val="en-US"/>
        </w:rPr>
        <w:tab/>
        <w:t>Cells in TA 1 are configured with:</w:t>
      </w:r>
    </w:p>
    <w:p w14:paraId="3E1262EF" w14:textId="5515E527" w:rsidR="0085146F" w:rsidRDefault="0085146F" w:rsidP="0085146F">
      <w:pPr>
        <w:pStyle w:val="B2"/>
        <w:rPr>
          <w:lang w:val="en-US" w:eastAsia="zh-CN"/>
        </w:rPr>
      </w:pPr>
      <w:r w:rsidRPr="00275C31">
        <w:rPr>
          <w:lang w:val="en-US" w:eastAsia="zh-CN"/>
        </w:rPr>
        <w:t>-</w:t>
      </w:r>
      <w:r>
        <w:rPr>
          <w:lang w:val="en-US" w:eastAsia="zh-CN"/>
        </w:rPr>
        <w:tab/>
      </w:r>
      <w:r w:rsidRPr="00275C31">
        <w:rPr>
          <w:lang w:val="en-US" w:eastAsia="zh-CN"/>
        </w:rPr>
        <w:t xml:space="preserve">NSAG1 = S-NSSAI-1 </w:t>
      </w:r>
      <w:r>
        <w:rPr>
          <w:lang w:val="en-US" w:eastAsia="zh-CN"/>
        </w:rPr>
        <w:t xml:space="preserve">    Frequency prio order: f1, f2, f3</w:t>
      </w:r>
    </w:p>
    <w:p w14:paraId="4B08FBEE" w14:textId="02A6E054" w:rsidR="00DF22CD" w:rsidRDefault="00DF22CD">
      <w:pPr>
        <w:pStyle w:val="B2"/>
        <w:rPr>
          <w:lang w:val="en-US" w:eastAsia="zh-CN"/>
        </w:rPr>
      </w:pPr>
      <w:r w:rsidRPr="00275C31">
        <w:rPr>
          <w:lang w:val="en-US" w:eastAsia="zh-CN"/>
        </w:rPr>
        <w:t>-</w:t>
      </w:r>
      <w:r>
        <w:rPr>
          <w:lang w:val="en-US" w:eastAsia="zh-CN"/>
        </w:rPr>
        <w:tab/>
      </w:r>
      <w:r w:rsidRPr="00275C31">
        <w:rPr>
          <w:lang w:val="en-US" w:eastAsia="zh-CN"/>
        </w:rPr>
        <w:t>NSAG</w:t>
      </w:r>
      <w:r>
        <w:rPr>
          <w:lang w:val="en-US" w:eastAsia="zh-CN"/>
        </w:rPr>
        <w:t>2</w:t>
      </w:r>
      <w:r w:rsidRPr="00275C31">
        <w:rPr>
          <w:lang w:val="en-US" w:eastAsia="zh-CN"/>
        </w:rPr>
        <w:t xml:space="preserve"> = S-NSSAI-2 </w:t>
      </w:r>
      <w:r>
        <w:rPr>
          <w:lang w:val="en-US" w:eastAsia="zh-CN"/>
        </w:rPr>
        <w:t xml:space="preserve">    Frequency prio order: f1</w:t>
      </w:r>
    </w:p>
    <w:p w14:paraId="3B16F7DC" w14:textId="558974B7" w:rsidR="0085146F" w:rsidRDefault="0085146F" w:rsidP="0085146F">
      <w:pPr>
        <w:pStyle w:val="B1"/>
        <w:rPr>
          <w:lang w:val="en-US"/>
        </w:rPr>
      </w:pPr>
      <w:r>
        <w:rPr>
          <w:lang w:val="en-US"/>
        </w:rPr>
        <w:t>-</w:t>
      </w:r>
      <w:r>
        <w:rPr>
          <w:lang w:val="en-US"/>
        </w:rPr>
        <w:tab/>
      </w:r>
      <w:r w:rsidRPr="0080339A">
        <w:rPr>
          <w:lang w:val="en-US"/>
        </w:rPr>
        <w:t xml:space="preserve"> </w:t>
      </w:r>
      <w:r>
        <w:rPr>
          <w:lang w:val="en-US"/>
        </w:rPr>
        <w:t>Cells in TA 2 are configured with:</w:t>
      </w:r>
    </w:p>
    <w:p w14:paraId="7B2F9779" w14:textId="702A5C03" w:rsidR="0085146F" w:rsidRDefault="0085146F" w:rsidP="0085146F">
      <w:pPr>
        <w:pStyle w:val="B2"/>
        <w:rPr>
          <w:lang w:val="en-US" w:eastAsia="zh-CN"/>
        </w:rPr>
      </w:pPr>
      <w:r>
        <w:rPr>
          <w:lang w:val="en-US" w:eastAsia="zh-CN"/>
        </w:rPr>
        <w:t>-</w:t>
      </w:r>
      <w:r>
        <w:rPr>
          <w:lang w:val="en-US" w:eastAsia="zh-CN"/>
        </w:rPr>
        <w:tab/>
        <w:t>NSAG</w:t>
      </w:r>
      <w:r w:rsidR="00DF22CD">
        <w:rPr>
          <w:lang w:val="en-US" w:eastAsia="zh-CN"/>
        </w:rPr>
        <w:t>1</w:t>
      </w:r>
      <w:r>
        <w:rPr>
          <w:lang w:val="en-US" w:eastAsia="zh-CN"/>
        </w:rPr>
        <w:t xml:space="preserve"> = </w:t>
      </w:r>
      <w:r w:rsidRPr="00275C31">
        <w:rPr>
          <w:lang w:val="en-US" w:eastAsia="zh-CN"/>
        </w:rPr>
        <w:t xml:space="preserve">S-NSSAI-1 </w:t>
      </w:r>
      <w:r>
        <w:rPr>
          <w:lang w:val="en-US" w:eastAsia="zh-CN"/>
        </w:rPr>
        <w:t xml:space="preserve">    Frequency prio order: </w:t>
      </w:r>
      <w:r w:rsidR="00DF22CD">
        <w:rPr>
          <w:lang w:val="en-US" w:eastAsia="zh-CN"/>
        </w:rPr>
        <w:t>f1, f2, f3</w:t>
      </w:r>
    </w:p>
    <w:p w14:paraId="0BDE30D1" w14:textId="45DE5E90" w:rsidR="00DF22CD" w:rsidRDefault="00DF22CD">
      <w:pPr>
        <w:pStyle w:val="B2"/>
        <w:rPr>
          <w:lang w:val="en-US" w:eastAsia="zh-CN"/>
        </w:rPr>
      </w:pPr>
      <w:r>
        <w:rPr>
          <w:lang w:val="en-US" w:eastAsia="zh-CN"/>
        </w:rPr>
        <w:t>-</w:t>
      </w:r>
      <w:r>
        <w:rPr>
          <w:lang w:val="en-US" w:eastAsia="zh-CN"/>
        </w:rPr>
        <w:tab/>
        <w:t xml:space="preserve">NSAG2 = </w:t>
      </w:r>
      <w:r w:rsidRPr="00275C31">
        <w:rPr>
          <w:lang w:val="en-US" w:eastAsia="zh-CN"/>
        </w:rPr>
        <w:t>S-NSSAI-</w:t>
      </w:r>
      <w:r>
        <w:rPr>
          <w:lang w:val="en-US" w:eastAsia="zh-CN"/>
        </w:rPr>
        <w:t>3</w:t>
      </w:r>
      <w:r w:rsidRPr="00275C31">
        <w:rPr>
          <w:lang w:val="en-US" w:eastAsia="zh-CN"/>
        </w:rPr>
        <w:t xml:space="preserve"> </w:t>
      </w:r>
      <w:r>
        <w:rPr>
          <w:lang w:val="en-US" w:eastAsia="zh-CN"/>
        </w:rPr>
        <w:t xml:space="preserve">    Frequency prio order: f2, f3</w:t>
      </w:r>
    </w:p>
    <w:p w14:paraId="6BD2F404" w14:textId="154F83B9" w:rsidR="0085146F" w:rsidRDefault="0085146F" w:rsidP="0085146F">
      <w:pPr>
        <w:pStyle w:val="B1"/>
        <w:rPr>
          <w:lang w:val="en-US"/>
        </w:rPr>
      </w:pPr>
      <w:r>
        <w:rPr>
          <w:lang w:val="en-US"/>
        </w:rPr>
        <w:t>-</w:t>
      </w:r>
      <w:r>
        <w:rPr>
          <w:lang w:val="en-US"/>
        </w:rPr>
        <w:tab/>
      </w:r>
      <w:r w:rsidRPr="0080339A">
        <w:rPr>
          <w:lang w:val="en-US"/>
        </w:rPr>
        <w:t xml:space="preserve"> </w:t>
      </w:r>
      <w:r>
        <w:rPr>
          <w:lang w:val="en-US"/>
        </w:rPr>
        <w:t>Cells in TA 3 are configured with:</w:t>
      </w:r>
      <w:r>
        <w:rPr>
          <w:lang w:val="en-US"/>
        </w:rPr>
        <w:tab/>
      </w:r>
    </w:p>
    <w:p w14:paraId="19C09C2B" w14:textId="19E4B42B" w:rsidR="00DF22CD" w:rsidRDefault="0085146F" w:rsidP="00DF22CD">
      <w:pPr>
        <w:pStyle w:val="B2"/>
        <w:rPr>
          <w:lang w:val="en-US" w:eastAsia="zh-CN"/>
        </w:rPr>
      </w:pPr>
      <w:r w:rsidRPr="00275C31">
        <w:rPr>
          <w:lang w:val="en-US" w:eastAsia="zh-CN"/>
        </w:rPr>
        <w:t>-</w:t>
      </w:r>
      <w:r w:rsidRPr="00275C31">
        <w:rPr>
          <w:lang w:val="en-US" w:eastAsia="zh-CN"/>
        </w:rPr>
        <w:tab/>
        <w:t>NSAG</w:t>
      </w:r>
      <w:r>
        <w:rPr>
          <w:lang w:val="en-US" w:eastAsia="zh-CN"/>
        </w:rPr>
        <w:t>1</w:t>
      </w:r>
      <w:r w:rsidRPr="00275C31">
        <w:rPr>
          <w:lang w:val="en-US" w:eastAsia="zh-CN"/>
        </w:rPr>
        <w:t xml:space="preserve"> = S-NSSAI-1</w:t>
      </w:r>
      <w:r w:rsidR="00DF22CD" w:rsidRPr="00275C31">
        <w:rPr>
          <w:lang w:val="en-US" w:eastAsia="zh-CN"/>
        </w:rPr>
        <w:t xml:space="preserve"> </w:t>
      </w:r>
      <w:r w:rsidR="00DF22CD">
        <w:rPr>
          <w:lang w:val="en-US" w:eastAsia="zh-CN"/>
        </w:rPr>
        <w:t xml:space="preserve">    Frequency prio order: f1, f2, f3</w:t>
      </w:r>
    </w:p>
    <w:p w14:paraId="0D33DE23" w14:textId="7958A466" w:rsidR="00DF22CD" w:rsidRDefault="00DF22CD" w:rsidP="00DF22CD">
      <w:pPr>
        <w:pStyle w:val="B2"/>
        <w:rPr>
          <w:lang w:val="en-US" w:eastAsia="zh-CN"/>
        </w:rPr>
      </w:pPr>
      <w:r>
        <w:rPr>
          <w:lang w:val="en-US" w:eastAsia="zh-CN"/>
        </w:rPr>
        <w:t>-</w:t>
      </w:r>
      <w:r>
        <w:rPr>
          <w:lang w:val="en-US" w:eastAsia="zh-CN"/>
        </w:rPr>
        <w:tab/>
        <w:t xml:space="preserve">NSAG2 = </w:t>
      </w:r>
      <w:r w:rsidRPr="00275C31">
        <w:rPr>
          <w:lang w:val="en-US" w:eastAsia="zh-CN"/>
        </w:rPr>
        <w:t>S-NSSAI-</w:t>
      </w:r>
      <w:r>
        <w:rPr>
          <w:lang w:val="en-US" w:eastAsia="zh-CN"/>
        </w:rPr>
        <w:t>4</w:t>
      </w:r>
      <w:r w:rsidR="005D6EED">
        <w:rPr>
          <w:lang w:val="en-US" w:eastAsia="zh-CN"/>
        </w:rPr>
        <w:t>, S-NSSAI-5</w:t>
      </w:r>
      <w:r w:rsidRPr="00275C31">
        <w:rPr>
          <w:lang w:val="en-US" w:eastAsia="zh-CN"/>
        </w:rPr>
        <w:t xml:space="preserve"> </w:t>
      </w:r>
      <w:r>
        <w:rPr>
          <w:lang w:val="en-US" w:eastAsia="zh-CN"/>
        </w:rPr>
        <w:t xml:space="preserve">    Frequency prio order: f</w:t>
      </w:r>
      <w:r w:rsidR="004E4928">
        <w:rPr>
          <w:lang w:val="en-US" w:eastAsia="zh-CN"/>
        </w:rPr>
        <w:t>3</w:t>
      </w:r>
    </w:p>
    <w:p w14:paraId="11F38CC4" w14:textId="77777777" w:rsidR="008B4DE3" w:rsidRDefault="008B4DE3" w:rsidP="008B4DE3">
      <w:pPr>
        <w:pStyle w:val="NO"/>
        <w:ind w:left="0" w:firstLine="0"/>
        <w:rPr>
          <w:lang w:val="en-US" w:eastAsia="zh-CN"/>
        </w:rPr>
      </w:pPr>
      <w:r>
        <w:rPr>
          <w:lang w:val="en-US" w:eastAsia="zh-CN"/>
        </w:rPr>
        <w:t>When configuring the slice information for SIB in Cell 2, first the information from OAM is used:</w:t>
      </w:r>
    </w:p>
    <w:p w14:paraId="476BEB28" w14:textId="6A590D26" w:rsidR="008B4DE3" w:rsidRDefault="008B4DE3" w:rsidP="008B4DE3">
      <w:pPr>
        <w:pStyle w:val="NO"/>
        <w:rPr>
          <w:lang w:val="en-US" w:eastAsia="zh-CN"/>
        </w:rPr>
      </w:pPr>
      <w:r>
        <w:rPr>
          <w:lang w:val="en-US" w:eastAsia="zh-CN"/>
        </w:rPr>
        <w:t xml:space="preserve">NSAG1: Frequency prio order: f1, f2, f3      </w:t>
      </w:r>
    </w:p>
    <w:p w14:paraId="21B2A269" w14:textId="2E2652CE" w:rsidR="008B4DE3" w:rsidRDefault="008B4DE3" w:rsidP="008B4DE3">
      <w:pPr>
        <w:pStyle w:val="NO"/>
        <w:rPr>
          <w:lang w:val="en-US" w:eastAsia="zh-CN"/>
        </w:rPr>
      </w:pPr>
      <w:r>
        <w:rPr>
          <w:lang w:val="en-US" w:eastAsia="zh-CN"/>
        </w:rPr>
        <w:t xml:space="preserve">NSAG2: Frequency prio order: f1      </w:t>
      </w:r>
    </w:p>
    <w:p w14:paraId="33EEA0CD" w14:textId="755A4E15" w:rsidR="008B4DE3" w:rsidRDefault="008B4DE3" w:rsidP="00DF22CD">
      <w:pPr>
        <w:pStyle w:val="B2"/>
        <w:ind w:left="0" w:firstLine="0"/>
        <w:rPr>
          <w:lang w:val="en-US" w:eastAsia="zh-CN"/>
        </w:rPr>
      </w:pPr>
      <w:r>
        <w:rPr>
          <w:lang w:val="en-US" w:eastAsia="zh-CN"/>
        </w:rPr>
        <w:t xml:space="preserve">Through legacy Xn signaling, it is known that all cells on f1, f2 and f3 supports NSAG1 (slice1), and that all cells on f1 supports NSAG2 (slice 2), so no allowed cell information is needed. </w:t>
      </w:r>
    </w:p>
    <w:p w14:paraId="7D2F235A" w14:textId="6010807C" w:rsidR="00BE4497" w:rsidRDefault="006C074C" w:rsidP="00DF22CD">
      <w:pPr>
        <w:pStyle w:val="B2"/>
        <w:ind w:left="0" w:firstLine="0"/>
        <w:rPr>
          <w:lang w:val="en-US" w:eastAsia="zh-CN"/>
        </w:rPr>
      </w:pPr>
      <w:r>
        <w:rPr>
          <w:lang w:val="en-US" w:eastAsia="zh-CN"/>
        </w:rPr>
        <w:t xml:space="preserve">Through legacy </w:t>
      </w:r>
      <w:r w:rsidR="00BE4497">
        <w:rPr>
          <w:lang w:val="en-US" w:eastAsia="zh-CN"/>
        </w:rPr>
        <w:t>Xn signaling</w:t>
      </w:r>
      <w:r>
        <w:rPr>
          <w:lang w:val="en-US" w:eastAsia="zh-CN"/>
        </w:rPr>
        <w:t>,</w:t>
      </w:r>
      <w:r w:rsidR="00BE4497">
        <w:rPr>
          <w:lang w:val="en-US" w:eastAsia="zh-CN"/>
        </w:rPr>
        <w:t xml:space="preserve"> gNB-A knows that slice 3 </w:t>
      </w:r>
      <w:r w:rsidR="005F40C0">
        <w:rPr>
          <w:lang w:val="en-US" w:eastAsia="zh-CN"/>
        </w:rPr>
        <w:t xml:space="preserve">is available in </w:t>
      </w:r>
      <w:r w:rsidR="00612A1A">
        <w:rPr>
          <w:lang w:val="en-US" w:eastAsia="zh-CN"/>
        </w:rPr>
        <w:t>cell</w:t>
      </w:r>
      <w:r w:rsidR="00AC5FF5">
        <w:rPr>
          <w:lang w:val="en-US" w:eastAsia="zh-CN"/>
        </w:rPr>
        <w:t xml:space="preserve">s 3,4 </w:t>
      </w:r>
      <w:r w:rsidR="00BE4497">
        <w:rPr>
          <w:lang w:val="en-US" w:eastAsia="zh-CN"/>
        </w:rPr>
        <w:t xml:space="preserve">and </w:t>
      </w:r>
      <w:r w:rsidR="00CC6EFB">
        <w:rPr>
          <w:lang w:val="en-US" w:eastAsia="zh-CN"/>
        </w:rPr>
        <w:t xml:space="preserve">6 of gNB-B, and slice </w:t>
      </w:r>
      <w:r w:rsidR="00BE4497">
        <w:rPr>
          <w:lang w:val="en-US" w:eastAsia="zh-CN"/>
        </w:rPr>
        <w:t>4</w:t>
      </w:r>
      <w:r w:rsidR="00B51385">
        <w:rPr>
          <w:lang w:val="en-US" w:eastAsia="zh-CN"/>
        </w:rPr>
        <w:t xml:space="preserve"> and 5</w:t>
      </w:r>
      <w:r w:rsidR="00BE4497">
        <w:rPr>
          <w:lang w:val="en-US" w:eastAsia="zh-CN"/>
        </w:rPr>
        <w:t xml:space="preserve"> </w:t>
      </w:r>
      <w:r w:rsidR="00B51385">
        <w:rPr>
          <w:lang w:val="en-US" w:eastAsia="zh-CN"/>
        </w:rPr>
        <w:t>are</w:t>
      </w:r>
      <w:r w:rsidR="00BE4497">
        <w:rPr>
          <w:lang w:val="en-US" w:eastAsia="zh-CN"/>
        </w:rPr>
        <w:t xml:space="preserve"> available in cell</w:t>
      </w:r>
      <w:r w:rsidR="00CC6EFB">
        <w:rPr>
          <w:lang w:val="en-US" w:eastAsia="zh-CN"/>
        </w:rPr>
        <w:t xml:space="preserve"> 5</w:t>
      </w:r>
      <w:r w:rsidR="00BE4497">
        <w:rPr>
          <w:lang w:val="en-US" w:eastAsia="zh-CN"/>
        </w:rPr>
        <w:t xml:space="preserve"> of gNB-B</w:t>
      </w:r>
      <w:r w:rsidR="00D07596">
        <w:rPr>
          <w:lang w:val="en-US" w:eastAsia="zh-CN"/>
        </w:rPr>
        <w:t>. I</w:t>
      </w:r>
      <w:r w:rsidR="00BE4497">
        <w:rPr>
          <w:lang w:val="en-US" w:eastAsia="zh-CN"/>
        </w:rPr>
        <w:t>f Xn is extended with NSAG signaling, gNB-A will also know that there are two more NSAG’s that could be used: NSAG2 from TA2</w:t>
      </w:r>
      <w:r w:rsidR="002419C3">
        <w:rPr>
          <w:lang w:val="en-US" w:eastAsia="zh-CN"/>
        </w:rPr>
        <w:t xml:space="preserve"> for </w:t>
      </w:r>
      <w:r w:rsidR="00621979">
        <w:rPr>
          <w:lang w:val="en-US" w:eastAsia="zh-CN"/>
        </w:rPr>
        <w:t>S-NSSAI</w:t>
      </w:r>
      <w:r w:rsidR="003378E7">
        <w:rPr>
          <w:lang w:val="en-US" w:eastAsia="zh-CN"/>
        </w:rPr>
        <w:t>-</w:t>
      </w:r>
      <w:r w:rsidR="00621979">
        <w:rPr>
          <w:lang w:val="en-US" w:eastAsia="zh-CN"/>
        </w:rPr>
        <w:t>3</w:t>
      </w:r>
      <w:r w:rsidR="00BE4497">
        <w:rPr>
          <w:lang w:val="en-US" w:eastAsia="zh-CN"/>
        </w:rPr>
        <w:t>, and NSAG</w:t>
      </w:r>
      <w:r w:rsidR="004D1BA9">
        <w:rPr>
          <w:lang w:val="en-US" w:eastAsia="zh-CN"/>
        </w:rPr>
        <w:t>2</w:t>
      </w:r>
      <w:r w:rsidR="00BE4497">
        <w:rPr>
          <w:lang w:val="en-US" w:eastAsia="zh-CN"/>
        </w:rPr>
        <w:t xml:space="preserve"> from TA3</w:t>
      </w:r>
      <w:r w:rsidR="002419C3">
        <w:rPr>
          <w:lang w:val="en-US" w:eastAsia="zh-CN"/>
        </w:rPr>
        <w:t xml:space="preserve"> for S-NSSAI</w:t>
      </w:r>
      <w:r w:rsidR="003378E7">
        <w:rPr>
          <w:lang w:val="en-US" w:eastAsia="zh-CN"/>
        </w:rPr>
        <w:t>-4</w:t>
      </w:r>
      <w:r w:rsidR="00B51385">
        <w:rPr>
          <w:lang w:val="en-US" w:eastAsia="zh-CN"/>
        </w:rPr>
        <w:t xml:space="preserve"> and S-NSSAI-5</w:t>
      </w:r>
      <w:r w:rsidR="00BE4497">
        <w:rPr>
          <w:lang w:val="en-US" w:eastAsia="zh-CN"/>
        </w:rPr>
        <w:t xml:space="preserve">. </w:t>
      </w:r>
    </w:p>
    <w:p w14:paraId="24726F52" w14:textId="4CCE2328" w:rsidR="008B4DE3" w:rsidRDefault="00EF696E" w:rsidP="00DF22CD">
      <w:pPr>
        <w:pStyle w:val="B2"/>
        <w:ind w:left="0" w:firstLine="0"/>
        <w:rPr>
          <w:lang w:val="en-US" w:eastAsia="zh-CN"/>
        </w:rPr>
      </w:pPr>
      <w:r>
        <w:rPr>
          <w:lang w:val="en-US" w:eastAsia="zh-CN"/>
        </w:rPr>
        <w:t xml:space="preserve">The SIB information for cell2 can therefore be complemented with </w:t>
      </w:r>
      <w:r w:rsidR="00781363">
        <w:rPr>
          <w:lang w:val="en-US" w:eastAsia="zh-CN"/>
        </w:rPr>
        <w:t xml:space="preserve">slice specific information </w:t>
      </w:r>
      <w:r w:rsidR="006C074C">
        <w:rPr>
          <w:lang w:val="en-US" w:eastAsia="zh-CN"/>
        </w:rPr>
        <w:t xml:space="preserve"> </w:t>
      </w:r>
      <w:r w:rsidR="008B4DE3">
        <w:rPr>
          <w:lang w:val="en-US" w:eastAsia="zh-CN"/>
        </w:rPr>
        <w:t>for slice 3</w:t>
      </w:r>
      <w:r w:rsidR="00932F21">
        <w:rPr>
          <w:lang w:val="en-US" w:eastAsia="zh-CN"/>
        </w:rPr>
        <w:t>,4</w:t>
      </w:r>
      <w:r w:rsidR="008B4DE3">
        <w:rPr>
          <w:lang w:val="en-US" w:eastAsia="zh-CN"/>
        </w:rPr>
        <w:t xml:space="preserve"> and </w:t>
      </w:r>
      <w:r w:rsidR="00932F21">
        <w:rPr>
          <w:lang w:val="en-US" w:eastAsia="zh-CN"/>
        </w:rPr>
        <w:t>5</w:t>
      </w:r>
      <w:r w:rsidR="008B4DE3">
        <w:rPr>
          <w:lang w:val="en-US" w:eastAsia="zh-CN"/>
        </w:rPr>
        <w:t>:</w:t>
      </w:r>
    </w:p>
    <w:p w14:paraId="249B8B6C" w14:textId="2C22EC41" w:rsidR="008B4DE3" w:rsidRDefault="008B4DE3" w:rsidP="008B4DE3">
      <w:pPr>
        <w:pStyle w:val="NO"/>
        <w:rPr>
          <w:lang w:val="en-US" w:eastAsia="zh-CN"/>
        </w:rPr>
      </w:pPr>
      <w:r>
        <w:rPr>
          <w:lang w:val="en-US" w:eastAsia="zh-CN"/>
        </w:rPr>
        <w:t>TAC 2, NSAG2: Frequenc</w:t>
      </w:r>
      <w:r w:rsidR="006C6529">
        <w:rPr>
          <w:lang w:val="en-US" w:eastAsia="zh-CN"/>
        </w:rPr>
        <w:t>ies:</w:t>
      </w:r>
      <w:r>
        <w:rPr>
          <w:lang w:val="en-US" w:eastAsia="zh-CN"/>
        </w:rPr>
        <w:t xml:space="preserve"> f2, f3</w:t>
      </w:r>
      <w:r w:rsidR="006C6529">
        <w:rPr>
          <w:lang w:val="en-US" w:eastAsia="zh-CN"/>
        </w:rPr>
        <w:t>(Allowed cell: 6)</w:t>
      </w:r>
      <w:r>
        <w:rPr>
          <w:lang w:val="en-US" w:eastAsia="zh-CN"/>
        </w:rPr>
        <w:t xml:space="preserve">    </w:t>
      </w:r>
      <w:r w:rsidR="004E4928">
        <w:rPr>
          <w:lang w:val="en-US" w:eastAsia="zh-CN"/>
        </w:rPr>
        <w:t>- Priority order of frequencies is not known!!!</w:t>
      </w:r>
    </w:p>
    <w:p w14:paraId="7E406D8C" w14:textId="3397BECC" w:rsidR="008B4DE3" w:rsidRDefault="004E4928" w:rsidP="008B4DE3">
      <w:pPr>
        <w:pStyle w:val="NO"/>
        <w:rPr>
          <w:lang w:val="en-US" w:eastAsia="zh-CN"/>
        </w:rPr>
      </w:pPr>
      <w:r>
        <w:rPr>
          <w:lang w:val="en-US" w:eastAsia="zh-CN"/>
        </w:rPr>
        <w:lastRenderedPageBreak/>
        <w:t xml:space="preserve">TAC 3, </w:t>
      </w:r>
      <w:r w:rsidR="008B4DE3">
        <w:rPr>
          <w:lang w:val="en-US" w:eastAsia="zh-CN"/>
        </w:rPr>
        <w:t>NSAG2: Frequency prio order: f</w:t>
      </w:r>
      <w:r>
        <w:rPr>
          <w:lang w:val="en-US" w:eastAsia="zh-CN"/>
        </w:rPr>
        <w:t>3</w:t>
      </w:r>
      <w:r w:rsidR="006C6529">
        <w:rPr>
          <w:lang w:val="en-US" w:eastAsia="zh-CN"/>
        </w:rPr>
        <w:t>(</w:t>
      </w:r>
      <w:r>
        <w:rPr>
          <w:lang w:val="en-US" w:eastAsia="zh-CN"/>
        </w:rPr>
        <w:t>Allowed cell</w:t>
      </w:r>
      <w:r w:rsidR="006C6529">
        <w:rPr>
          <w:lang w:val="en-US" w:eastAsia="zh-CN"/>
        </w:rPr>
        <w:t>:</w:t>
      </w:r>
      <w:r>
        <w:rPr>
          <w:lang w:val="en-US" w:eastAsia="zh-CN"/>
        </w:rPr>
        <w:t xml:space="preserve"> 5</w:t>
      </w:r>
      <w:r w:rsidR="006C6529">
        <w:rPr>
          <w:lang w:val="en-US" w:eastAsia="zh-CN"/>
        </w:rPr>
        <w:t>)</w:t>
      </w:r>
      <w:r w:rsidR="008B4DE3">
        <w:rPr>
          <w:lang w:val="en-US" w:eastAsia="zh-CN"/>
        </w:rPr>
        <w:t xml:space="preserve">      </w:t>
      </w:r>
    </w:p>
    <w:p w14:paraId="596D3F79" w14:textId="59352DC5" w:rsidR="008B4DE3" w:rsidRDefault="004E4928" w:rsidP="00DF22CD">
      <w:pPr>
        <w:pStyle w:val="B2"/>
        <w:ind w:left="0" w:firstLine="0"/>
        <w:rPr>
          <w:lang w:val="en-US" w:eastAsia="zh-CN"/>
        </w:rPr>
      </w:pPr>
      <w:r>
        <w:rPr>
          <w:lang w:val="en-US" w:eastAsia="zh-CN"/>
        </w:rPr>
        <w:t>With this NSAG configuration</w:t>
      </w:r>
      <w:r w:rsidR="007B799B">
        <w:rPr>
          <w:lang w:val="en-US" w:eastAsia="zh-CN"/>
        </w:rPr>
        <w:t>, and extended Xn</w:t>
      </w:r>
      <w:r>
        <w:rPr>
          <w:lang w:val="en-US" w:eastAsia="zh-CN"/>
        </w:rPr>
        <w:t>, it is possible to configure the needed slice information for slice 4</w:t>
      </w:r>
      <w:r w:rsidR="00546171">
        <w:rPr>
          <w:lang w:val="en-US" w:eastAsia="zh-CN"/>
        </w:rPr>
        <w:t xml:space="preserve"> and 5</w:t>
      </w:r>
      <w:r>
        <w:rPr>
          <w:lang w:val="en-US" w:eastAsia="zh-CN"/>
        </w:rPr>
        <w:t>, but for slice 3, the slice is supported on both f2 and f3, and it is unknown how to prioritize between the frequencies.</w:t>
      </w:r>
    </w:p>
    <w:p w14:paraId="6AA8FD31" w14:textId="77777777" w:rsidR="004E4928" w:rsidRDefault="004E4928" w:rsidP="00DF22CD">
      <w:pPr>
        <w:pStyle w:val="B2"/>
        <w:ind w:left="0" w:firstLine="0"/>
        <w:rPr>
          <w:lang w:val="en-US" w:eastAsia="zh-CN"/>
        </w:rPr>
      </w:pPr>
    </w:p>
    <w:p w14:paraId="2B484918" w14:textId="5B6247E3" w:rsidR="004E4928" w:rsidRPr="00806789" w:rsidRDefault="00CE6502" w:rsidP="004E4928">
      <w:pPr>
        <w:rPr>
          <w:b/>
          <w:bCs/>
          <w:lang w:val="en-US" w:eastAsia="zh-CN"/>
        </w:rPr>
      </w:pPr>
      <w:r>
        <w:rPr>
          <w:b/>
          <w:bCs/>
          <w:lang w:val="en-US" w:eastAsia="zh-CN"/>
        </w:rPr>
        <w:t>Scenario</w:t>
      </w:r>
      <w:r w:rsidR="004E4928" w:rsidRPr="00806789">
        <w:rPr>
          <w:b/>
          <w:bCs/>
          <w:lang w:val="en-US" w:eastAsia="zh-CN"/>
        </w:rPr>
        <w:t xml:space="preserve"> </w:t>
      </w:r>
      <w:r w:rsidR="004E4928">
        <w:rPr>
          <w:b/>
          <w:bCs/>
          <w:lang w:val="en-US" w:eastAsia="zh-CN"/>
        </w:rPr>
        <w:t>3</w:t>
      </w:r>
      <w:r w:rsidR="004E4928" w:rsidRPr="00806789">
        <w:rPr>
          <w:b/>
          <w:bCs/>
          <w:lang w:val="en-US" w:eastAsia="zh-CN"/>
        </w:rPr>
        <w:t>:</w:t>
      </w:r>
    </w:p>
    <w:p w14:paraId="04055BFF" w14:textId="0BD393B5" w:rsidR="004E4928" w:rsidRDefault="004E4928" w:rsidP="004E4928">
      <w:pPr>
        <w:rPr>
          <w:lang w:val="en-US" w:eastAsia="zh-CN"/>
        </w:rPr>
      </w:pPr>
      <w:r>
        <w:rPr>
          <w:lang w:val="en-US" w:eastAsia="zh-CN"/>
        </w:rPr>
        <w:t xml:space="preserve">In this scenario, OAM is using cell planning information about neighboring TA’s and slice support in them, to configure each TA with the needed slice groups. For simplicity, all </w:t>
      </w:r>
      <w:r w:rsidR="006C6529">
        <w:rPr>
          <w:lang w:val="en-US" w:eastAsia="zh-CN"/>
        </w:rPr>
        <w:t>cells</w:t>
      </w:r>
      <w:r>
        <w:rPr>
          <w:lang w:val="en-US" w:eastAsia="zh-CN"/>
        </w:rPr>
        <w:t xml:space="preserve"> in the area are configured with same slice groups</w:t>
      </w:r>
      <w:r w:rsidR="006C6529">
        <w:rPr>
          <w:lang w:val="en-US" w:eastAsia="zh-CN"/>
        </w:rPr>
        <w:t xml:space="preserve"> and frequency priorities</w:t>
      </w:r>
      <w:r>
        <w:rPr>
          <w:lang w:val="en-US" w:eastAsia="zh-CN"/>
        </w:rPr>
        <w:t>:</w:t>
      </w:r>
    </w:p>
    <w:p w14:paraId="7FE06FE6" w14:textId="77777777" w:rsidR="004E4928" w:rsidRDefault="004E4928" w:rsidP="004E4928">
      <w:pPr>
        <w:pStyle w:val="B2"/>
        <w:rPr>
          <w:lang w:val="en-US" w:eastAsia="zh-CN"/>
        </w:rPr>
      </w:pPr>
      <w:r w:rsidRPr="00275C31">
        <w:rPr>
          <w:lang w:val="en-US" w:eastAsia="zh-CN"/>
        </w:rPr>
        <w:t>-</w:t>
      </w:r>
      <w:r>
        <w:rPr>
          <w:lang w:val="en-US" w:eastAsia="zh-CN"/>
        </w:rPr>
        <w:tab/>
      </w:r>
      <w:r w:rsidRPr="00275C31">
        <w:rPr>
          <w:lang w:val="en-US" w:eastAsia="zh-CN"/>
        </w:rPr>
        <w:t xml:space="preserve">NSAG1 = S-NSSAI-1 </w:t>
      </w:r>
      <w:r>
        <w:rPr>
          <w:lang w:val="en-US" w:eastAsia="zh-CN"/>
        </w:rPr>
        <w:t xml:space="preserve">    Frequency prio order: f1, f2, f3</w:t>
      </w:r>
    </w:p>
    <w:p w14:paraId="6031C5CF" w14:textId="77777777" w:rsidR="004E4928" w:rsidRDefault="004E4928" w:rsidP="004E4928">
      <w:pPr>
        <w:pStyle w:val="B2"/>
        <w:rPr>
          <w:lang w:val="en-US" w:eastAsia="zh-CN"/>
        </w:rPr>
      </w:pPr>
      <w:r w:rsidRPr="00275C31">
        <w:rPr>
          <w:lang w:val="en-US" w:eastAsia="zh-CN"/>
        </w:rPr>
        <w:t>-</w:t>
      </w:r>
      <w:r>
        <w:rPr>
          <w:lang w:val="en-US" w:eastAsia="zh-CN"/>
        </w:rPr>
        <w:tab/>
      </w:r>
      <w:r w:rsidRPr="00275C31">
        <w:rPr>
          <w:lang w:val="en-US" w:eastAsia="zh-CN"/>
        </w:rPr>
        <w:t>NSAG</w:t>
      </w:r>
      <w:r>
        <w:rPr>
          <w:lang w:val="en-US" w:eastAsia="zh-CN"/>
        </w:rPr>
        <w:t>2</w:t>
      </w:r>
      <w:r w:rsidRPr="00275C31">
        <w:rPr>
          <w:lang w:val="en-US" w:eastAsia="zh-CN"/>
        </w:rPr>
        <w:t xml:space="preserve"> = S-NSSAI-2 </w:t>
      </w:r>
      <w:r>
        <w:rPr>
          <w:lang w:val="en-US" w:eastAsia="zh-CN"/>
        </w:rPr>
        <w:t xml:space="preserve">    Frequency prio order: f1</w:t>
      </w:r>
    </w:p>
    <w:p w14:paraId="42378C48" w14:textId="7ADEBF27" w:rsidR="004E4928" w:rsidRDefault="004E4928" w:rsidP="004E4928">
      <w:pPr>
        <w:pStyle w:val="B2"/>
        <w:rPr>
          <w:lang w:val="en-US" w:eastAsia="zh-CN"/>
        </w:rPr>
      </w:pPr>
      <w:r>
        <w:rPr>
          <w:lang w:val="en-US" w:eastAsia="zh-CN"/>
        </w:rPr>
        <w:t>-</w:t>
      </w:r>
      <w:r>
        <w:rPr>
          <w:lang w:val="en-US" w:eastAsia="zh-CN"/>
        </w:rPr>
        <w:tab/>
        <w:t xml:space="preserve">NSAG3 = </w:t>
      </w:r>
      <w:r w:rsidRPr="00275C31">
        <w:rPr>
          <w:lang w:val="en-US" w:eastAsia="zh-CN"/>
        </w:rPr>
        <w:t>S-NSSAI-</w:t>
      </w:r>
      <w:r>
        <w:rPr>
          <w:lang w:val="en-US" w:eastAsia="zh-CN"/>
        </w:rPr>
        <w:t>3</w:t>
      </w:r>
      <w:r w:rsidRPr="00275C31">
        <w:rPr>
          <w:lang w:val="en-US" w:eastAsia="zh-CN"/>
        </w:rPr>
        <w:t xml:space="preserve"> </w:t>
      </w:r>
      <w:r>
        <w:rPr>
          <w:lang w:val="en-US" w:eastAsia="zh-CN"/>
        </w:rPr>
        <w:t xml:space="preserve">    Frequency prio order: f2, f3</w:t>
      </w:r>
    </w:p>
    <w:p w14:paraId="680D7DE5" w14:textId="463A59B5" w:rsidR="004E4928" w:rsidRDefault="004E4928" w:rsidP="004E4928">
      <w:pPr>
        <w:pStyle w:val="B2"/>
        <w:rPr>
          <w:lang w:val="en-US" w:eastAsia="zh-CN"/>
        </w:rPr>
      </w:pPr>
      <w:r>
        <w:rPr>
          <w:lang w:val="en-US" w:eastAsia="zh-CN"/>
        </w:rPr>
        <w:t>-</w:t>
      </w:r>
      <w:r>
        <w:rPr>
          <w:lang w:val="en-US" w:eastAsia="zh-CN"/>
        </w:rPr>
        <w:tab/>
        <w:t xml:space="preserve">NSAG4 = </w:t>
      </w:r>
      <w:r w:rsidRPr="00275C31">
        <w:rPr>
          <w:lang w:val="en-US" w:eastAsia="zh-CN"/>
        </w:rPr>
        <w:t>S-NSSAI-</w:t>
      </w:r>
      <w:r>
        <w:rPr>
          <w:lang w:val="en-US" w:eastAsia="zh-CN"/>
        </w:rPr>
        <w:t>4</w:t>
      </w:r>
      <w:r w:rsidR="007C12B9">
        <w:rPr>
          <w:lang w:val="en-US" w:eastAsia="zh-CN"/>
        </w:rPr>
        <w:t>, S-NSSAI-5</w:t>
      </w:r>
      <w:r w:rsidRPr="00275C31">
        <w:rPr>
          <w:lang w:val="en-US" w:eastAsia="zh-CN"/>
        </w:rPr>
        <w:t xml:space="preserve"> </w:t>
      </w:r>
      <w:r>
        <w:rPr>
          <w:lang w:val="en-US" w:eastAsia="zh-CN"/>
        </w:rPr>
        <w:t xml:space="preserve">    Frequency prio order: f3</w:t>
      </w:r>
    </w:p>
    <w:p w14:paraId="66692426" w14:textId="77777777" w:rsidR="006C6529" w:rsidRDefault="006C6529" w:rsidP="006C6529">
      <w:pPr>
        <w:pStyle w:val="NO"/>
        <w:ind w:left="0" w:firstLine="0"/>
        <w:rPr>
          <w:lang w:val="en-US" w:eastAsia="zh-CN"/>
        </w:rPr>
      </w:pPr>
      <w:r>
        <w:rPr>
          <w:lang w:val="en-US" w:eastAsia="zh-CN"/>
        </w:rPr>
        <w:t>When configuring the slice information for SIB in Cell 2, first the information from OAM is used:</w:t>
      </w:r>
    </w:p>
    <w:p w14:paraId="6A9CB7D8" w14:textId="77777777" w:rsidR="006C6529" w:rsidRDefault="006C6529" w:rsidP="006C6529">
      <w:pPr>
        <w:pStyle w:val="NO"/>
        <w:rPr>
          <w:lang w:val="en-US" w:eastAsia="zh-CN"/>
        </w:rPr>
      </w:pPr>
      <w:r>
        <w:rPr>
          <w:lang w:val="en-US" w:eastAsia="zh-CN"/>
        </w:rPr>
        <w:t xml:space="preserve">NSAG1: Frequency prio order: f1, f2, f3      </w:t>
      </w:r>
    </w:p>
    <w:p w14:paraId="10F304F7" w14:textId="77777777" w:rsidR="006C6529" w:rsidRDefault="006C6529" w:rsidP="006C6529">
      <w:pPr>
        <w:pStyle w:val="NO"/>
        <w:rPr>
          <w:lang w:val="en-US" w:eastAsia="zh-CN"/>
        </w:rPr>
      </w:pPr>
      <w:r>
        <w:rPr>
          <w:lang w:val="en-US" w:eastAsia="zh-CN"/>
        </w:rPr>
        <w:t xml:space="preserve">NSAG2: Frequency prio order: f1  </w:t>
      </w:r>
    </w:p>
    <w:p w14:paraId="48BA880A" w14:textId="62D16A7F" w:rsidR="006C6529" w:rsidRDefault="006C6529" w:rsidP="006C6529">
      <w:pPr>
        <w:pStyle w:val="B2"/>
        <w:ind w:left="0" w:firstLine="0"/>
        <w:rPr>
          <w:lang w:val="en-US" w:eastAsia="zh-CN"/>
        </w:rPr>
      </w:pPr>
      <w:r>
        <w:rPr>
          <w:lang w:val="en-US" w:eastAsia="zh-CN"/>
        </w:rPr>
        <w:t xml:space="preserve">      NSAG3: Frequency prio order: f2, f3</w:t>
      </w:r>
    </w:p>
    <w:p w14:paraId="108C5363" w14:textId="6F707F36" w:rsidR="006C6529" w:rsidRDefault="006C6529" w:rsidP="00A9754B">
      <w:pPr>
        <w:pStyle w:val="B2"/>
        <w:ind w:left="0" w:firstLine="0"/>
        <w:rPr>
          <w:lang w:val="en-US" w:eastAsia="zh-CN"/>
        </w:rPr>
      </w:pPr>
      <w:r>
        <w:rPr>
          <w:lang w:val="en-US" w:eastAsia="zh-CN"/>
        </w:rPr>
        <w:t xml:space="preserve">      NSAG4: Frequency prio order: f3</w:t>
      </w:r>
    </w:p>
    <w:p w14:paraId="7FFBF484" w14:textId="02FE73BA" w:rsidR="004E4928" w:rsidRDefault="006C6529" w:rsidP="00A9754B">
      <w:pPr>
        <w:pStyle w:val="NO"/>
        <w:ind w:left="0" w:firstLine="0"/>
        <w:rPr>
          <w:lang w:val="en-US" w:eastAsia="zh-CN"/>
        </w:rPr>
      </w:pPr>
      <w:r>
        <w:rPr>
          <w:lang w:val="en-US" w:eastAsia="zh-CN"/>
        </w:rPr>
        <w:t>The information is then complemented with information from legacy Xn</w:t>
      </w:r>
      <w:r w:rsidR="00A21456">
        <w:rPr>
          <w:lang w:val="en-US" w:eastAsia="zh-CN"/>
        </w:rPr>
        <w:t xml:space="preserve"> signaling</w:t>
      </w:r>
      <w:r w:rsidR="00807F30">
        <w:rPr>
          <w:lang w:val="en-US" w:eastAsia="zh-CN"/>
        </w:rPr>
        <w:t>, that</w:t>
      </w:r>
      <w:r>
        <w:rPr>
          <w:lang w:val="en-US" w:eastAsia="zh-CN"/>
        </w:rPr>
        <w:t xml:space="preserve"> on f3, slice 4</w:t>
      </w:r>
      <w:r w:rsidR="00605D8F">
        <w:rPr>
          <w:lang w:val="en-US" w:eastAsia="zh-CN"/>
        </w:rPr>
        <w:t xml:space="preserve"> and 5</w:t>
      </w:r>
      <w:r>
        <w:rPr>
          <w:lang w:val="en-US" w:eastAsia="zh-CN"/>
        </w:rPr>
        <w:t xml:space="preserve"> </w:t>
      </w:r>
      <w:r w:rsidR="00605D8F">
        <w:rPr>
          <w:lang w:val="en-US" w:eastAsia="zh-CN"/>
        </w:rPr>
        <w:t>are</w:t>
      </w:r>
      <w:r>
        <w:rPr>
          <w:lang w:val="en-US" w:eastAsia="zh-CN"/>
        </w:rPr>
        <w:t xml:space="preserve"> supported in cell 5, and slice 3 on cell </w:t>
      </w:r>
      <w:r w:rsidR="0005575C">
        <w:rPr>
          <w:lang w:val="en-US" w:eastAsia="zh-CN"/>
        </w:rPr>
        <w:t>6</w:t>
      </w:r>
      <w:r>
        <w:rPr>
          <w:lang w:val="en-US" w:eastAsia="zh-CN"/>
        </w:rPr>
        <w:t xml:space="preserve">:    </w:t>
      </w:r>
    </w:p>
    <w:p w14:paraId="5A950172" w14:textId="6F1E55F1" w:rsidR="006C6529" w:rsidRDefault="006C6529" w:rsidP="006C6529">
      <w:pPr>
        <w:pStyle w:val="B2"/>
        <w:ind w:left="0" w:firstLine="0"/>
        <w:rPr>
          <w:lang w:val="en-US" w:eastAsia="zh-CN"/>
        </w:rPr>
      </w:pPr>
      <w:r>
        <w:rPr>
          <w:lang w:val="en-US" w:eastAsia="zh-CN"/>
        </w:rPr>
        <w:t xml:space="preserve">      NSAG3: Frequency prio order: f2, f3</w:t>
      </w:r>
      <w:r w:rsidR="00807F30">
        <w:rPr>
          <w:lang w:val="en-US" w:eastAsia="zh-CN"/>
        </w:rPr>
        <w:t>(allowed cell:6)</w:t>
      </w:r>
    </w:p>
    <w:p w14:paraId="21656967" w14:textId="01029B91" w:rsidR="006C6529" w:rsidRDefault="006C6529" w:rsidP="006C6529">
      <w:pPr>
        <w:pStyle w:val="B2"/>
        <w:ind w:left="0" w:firstLine="0"/>
        <w:rPr>
          <w:lang w:val="en-US" w:eastAsia="zh-CN"/>
        </w:rPr>
      </w:pPr>
      <w:r>
        <w:rPr>
          <w:lang w:val="en-US" w:eastAsia="zh-CN"/>
        </w:rPr>
        <w:t xml:space="preserve">      NSAG4: Frequency prio order: f3</w:t>
      </w:r>
      <w:r w:rsidR="00807F30">
        <w:rPr>
          <w:lang w:val="en-US" w:eastAsia="zh-CN"/>
        </w:rPr>
        <w:t>(allowed cell:5)</w:t>
      </w:r>
    </w:p>
    <w:p w14:paraId="38FBCBED" w14:textId="0135AA8A" w:rsidR="004E4928" w:rsidRDefault="00807F30" w:rsidP="00DF22CD">
      <w:pPr>
        <w:pStyle w:val="B2"/>
        <w:ind w:left="0" w:firstLine="0"/>
        <w:rPr>
          <w:lang w:val="en-US" w:eastAsia="zh-CN"/>
        </w:rPr>
      </w:pPr>
      <w:r>
        <w:rPr>
          <w:lang w:val="en-US" w:eastAsia="zh-CN"/>
        </w:rPr>
        <w:t>In this scenario, all information needed can be transmitted on the SIB.</w:t>
      </w:r>
    </w:p>
    <w:p w14:paraId="541AACDC" w14:textId="77777777" w:rsidR="00807F30" w:rsidRDefault="00807F30" w:rsidP="00DF22CD">
      <w:pPr>
        <w:pStyle w:val="B2"/>
        <w:ind w:left="0" w:firstLine="0"/>
        <w:rPr>
          <w:lang w:val="en-US" w:eastAsia="zh-CN"/>
        </w:rPr>
      </w:pPr>
    </w:p>
    <w:p w14:paraId="6D7B1CC3" w14:textId="77777777" w:rsidR="00807F30" w:rsidRPr="00A9754B" w:rsidRDefault="00807F30" w:rsidP="00807F30">
      <w:pPr>
        <w:pStyle w:val="NO"/>
        <w:ind w:left="0" w:firstLine="0"/>
        <w:rPr>
          <w:b/>
          <w:bCs/>
          <w:lang w:val="en-US" w:eastAsia="zh-CN"/>
        </w:rPr>
      </w:pPr>
      <w:r w:rsidRPr="00A9754B">
        <w:rPr>
          <w:b/>
          <w:bCs/>
          <w:lang w:val="en-US" w:eastAsia="zh-CN"/>
        </w:rPr>
        <w:t xml:space="preserve">Conclusion: </w:t>
      </w:r>
    </w:p>
    <w:p w14:paraId="4684DF43" w14:textId="6076F962" w:rsidR="00807F30" w:rsidRDefault="00807F30" w:rsidP="00807F30">
      <w:pPr>
        <w:pStyle w:val="NO"/>
        <w:ind w:left="0" w:firstLine="0"/>
        <w:rPr>
          <w:lang w:val="en-US" w:eastAsia="zh-CN"/>
        </w:rPr>
      </w:pPr>
      <w:r>
        <w:rPr>
          <w:lang w:val="en-US" w:eastAsia="zh-CN"/>
        </w:rPr>
        <w:t>Is scenario 1 when each TA is configured separately, the NSAG’s could not be used for broadcasting the needed slice information, and there was a high risk of miss-configuration, since it is possible to signal several sets of slice information for the same slice.</w:t>
      </w:r>
    </w:p>
    <w:p w14:paraId="30B614FE" w14:textId="12DF29A9" w:rsidR="00807F30" w:rsidRDefault="00807F30" w:rsidP="00807F30">
      <w:pPr>
        <w:pStyle w:val="NO"/>
        <w:ind w:left="0" w:firstLine="0"/>
        <w:rPr>
          <w:lang w:val="en-US" w:eastAsia="zh-CN"/>
        </w:rPr>
      </w:pPr>
      <w:r>
        <w:rPr>
          <w:lang w:val="en-US" w:eastAsia="zh-CN"/>
        </w:rPr>
        <w:t>In scenario 2, the configuration work needed by OAM is larger, but it is possible to configure the needed slice information, except in the scenario when a slice that is not supported in current cell are available in more than one frequency.</w:t>
      </w:r>
    </w:p>
    <w:p w14:paraId="5B47FED5" w14:textId="77777777" w:rsidR="00A21456" w:rsidRDefault="00807F30" w:rsidP="00A21456">
      <w:pPr>
        <w:pStyle w:val="NO"/>
        <w:ind w:left="0" w:firstLine="0"/>
        <w:rPr>
          <w:lang w:val="en-US" w:eastAsia="zh-CN"/>
        </w:rPr>
      </w:pPr>
      <w:r>
        <w:rPr>
          <w:lang w:val="en-US" w:eastAsia="zh-CN"/>
        </w:rPr>
        <w:t xml:space="preserve">In scenario 3, the configuration work needed by OAM is similar to scenario 2, and it is possible to </w:t>
      </w:r>
      <w:r w:rsidR="00A21456">
        <w:rPr>
          <w:lang w:val="en-US" w:eastAsia="zh-CN"/>
        </w:rPr>
        <w:t>configure the needed slice information in SIB. The amount of transmitted data is smaller than in scenario 2, since no TAC is included in SIB signaling. Another advantage is that no changes are needed on the Xn interface.</w:t>
      </w:r>
    </w:p>
    <w:p w14:paraId="164DEAF9" w14:textId="4AF4FE20" w:rsidR="00807F30" w:rsidRDefault="00A21456" w:rsidP="00A9754B">
      <w:pPr>
        <w:pStyle w:val="NO"/>
        <w:numPr>
          <w:ilvl w:val="0"/>
          <w:numId w:val="39"/>
        </w:numPr>
        <w:rPr>
          <w:lang w:val="en-US" w:eastAsia="zh-CN"/>
        </w:rPr>
      </w:pPr>
      <w:r>
        <w:rPr>
          <w:lang w:val="en-US" w:eastAsia="zh-CN"/>
        </w:rPr>
        <w:t xml:space="preserve">If each cell is configured with the needed NSAG’s from OAM, it can be ensured that all needed information is provided, the spec impact can be minimized, signaling load decreased, and there is no risk of transmitting several sets of slice information for the same slice. </w:t>
      </w:r>
      <w:r w:rsidR="00807F30">
        <w:rPr>
          <w:lang w:val="en-US" w:eastAsia="zh-CN"/>
        </w:rPr>
        <w:t xml:space="preserve"> </w:t>
      </w:r>
    </w:p>
    <w:p w14:paraId="372D9B14" w14:textId="77777777" w:rsidR="00D650C7" w:rsidRPr="00EA4C85" w:rsidRDefault="00D650C7" w:rsidP="00EA4C85">
      <w:pPr>
        <w:rPr>
          <w:lang w:val="en-US" w:eastAsia="zh-CN"/>
        </w:rPr>
      </w:pPr>
    </w:p>
    <w:sectPr w:rsidR="00D650C7" w:rsidRPr="00EA4C85" w:rsidSect="0054226B">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E82B3" w14:textId="77777777" w:rsidR="008C77A6" w:rsidRDefault="008C77A6">
      <w:r>
        <w:separator/>
      </w:r>
    </w:p>
  </w:endnote>
  <w:endnote w:type="continuationSeparator" w:id="0">
    <w:p w14:paraId="7865DE41" w14:textId="77777777" w:rsidR="008C77A6" w:rsidRDefault="008C77A6">
      <w:r>
        <w:continuationSeparator/>
      </w:r>
    </w:p>
  </w:endnote>
  <w:endnote w:type="continuationNotice" w:id="1">
    <w:p w14:paraId="3204D32C" w14:textId="77777777" w:rsidR="008C77A6" w:rsidRDefault="008C77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80CA5" w14:textId="77777777" w:rsidR="00BD7AE8" w:rsidRDefault="00BD7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436D3" w14:textId="6B1DECFA" w:rsidR="00302274" w:rsidRDefault="00302274"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84BB4" w14:textId="77777777" w:rsidR="00BD7AE8" w:rsidRDefault="00BD7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0835F" w14:textId="77777777" w:rsidR="008C77A6" w:rsidRDefault="008C77A6">
      <w:r>
        <w:separator/>
      </w:r>
    </w:p>
  </w:footnote>
  <w:footnote w:type="continuationSeparator" w:id="0">
    <w:p w14:paraId="5082BFCB" w14:textId="77777777" w:rsidR="008C77A6" w:rsidRDefault="008C77A6">
      <w:r>
        <w:continuationSeparator/>
      </w:r>
    </w:p>
  </w:footnote>
  <w:footnote w:type="continuationNotice" w:id="1">
    <w:p w14:paraId="2570CC68" w14:textId="77777777" w:rsidR="008C77A6" w:rsidRDefault="008C77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07D38" w14:textId="77777777" w:rsidR="00302274" w:rsidRDefault="0030227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26E1E" w14:textId="77777777" w:rsidR="00BD7AE8" w:rsidRDefault="00BD7A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EC6C5" w14:textId="77777777" w:rsidR="00BD7AE8" w:rsidRDefault="00BD7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56AE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BC1D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2318F3"/>
    <w:multiLevelType w:val="hybridMultilevel"/>
    <w:tmpl w:val="F4980F40"/>
    <w:lvl w:ilvl="0" w:tplc="D44CE404">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97E4620"/>
    <w:multiLevelType w:val="hybridMultilevel"/>
    <w:tmpl w:val="2416B012"/>
    <w:lvl w:ilvl="0" w:tplc="EF84613E">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D2503F"/>
    <w:multiLevelType w:val="hybridMultilevel"/>
    <w:tmpl w:val="0046ECA6"/>
    <w:lvl w:ilvl="0" w:tplc="04090001">
      <w:start w:val="3"/>
      <w:numFmt w:val="bullet"/>
      <w:lvlText w:val=""/>
      <w:lvlJc w:val="left"/>
      <w:pPr>
        <w:ind w:left="720" w:hanging="360"/>
      </w:pPr>
      <w:rPr>
        <w:rFonts w:ascii="Symbol" w:eastAsia="Times New Roman" w:hAnsi="Symbol" w:cs="Times New Roman" w:hint="default"/>
      </w:rPr>
    </w:lvl>
    <w:lvl w:ilvl="1" w:tplc="23303750">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1B7D52"/>
    <w:multiLevelType w:val="hybridMultilevel"/>
    <w:tmpl w:val="ED9037EA"/>
    <w:lvl w:ilvl="0" w:tplc="04090001">
      <w:start w:val="3"/>
      <w:numFmt w:val="bullet"/>
      <w:lvlText w:val=""/>
      <w:lvlJc w:val="left"/>
      <w:pPr>
        <w:ind w:left="720" w:hanging="360"/>
      </w:pPr>
      <w:rPr>
        <w:rFonts w:ascii="Symbol" w:eastAsia="Times New Roman" w:hAnsi="Symbol" w:cs="Times New Roman" w:hint="default"/>
      </w:rPr>
    </w:lvl>
    <w:lvl w:ilvl="1" w:tplc="23303750">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E784E"/>
    <w:multiLevelType w:val="hybridMultilevel"/>
    <w:tmpl w:val="4A9CB958"/>
    <w:lvl w:ilvl="0" w:tplc="23303750">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A46A11"/>
    <w:multiLevelType w:val="hybridMultilevel"/>
    <w:tmpl w:val="980EF3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1C82D31"/>
    <w:multiLevelType w:val="hybridMultilevel"/>
    <w:tmpl w:val="1EF27A28"/>
    <w:lvl w:ilvl="0" w:tplc="1B12EC0C">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87AB1"/>
    <w:multiLevelType w:val="hybridMultilevel"/>
    <w:tmpl w:val="1438FAAE"/>
    <w:lvl w:ilvl="0" w:tplc="2982ABA2">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F84147"/>
    <w:multiLevelType w:val="hybridMultilevel"/>
    <w:tmpl w:val="CC96165A"/>
    <w:lvl w:ilvl="0" w:tplc="6A9E896E">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50245F"/>
    <w:multiLevelType w:val="hybridMultilevel"/>
    <w:tmpl w:val="058291C0"/>
    <w:lvl w:ilvl="0" w:tplc="8B42FF98">
      <w:start w:val="3"/>
      <w:numFmt w:val="bullet"/>
      <w:lvlText w:val=""/>
      <w:lvlJc w:val="left"/>
      <w:pPr>
        <w:ind w:left="420" w:hanging="360"/>
      </w:pPr>
      <w:rPr>
        <w:rFonts w:ascii="Wingdings" w:eastAsia="Times New Roman" w:hAnsi="Wingdings"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3F8879B9"/>
    <w:multiLevelType w:val="hybridMultilevel"/>
    <w:tmpl w:val="E422B36C"/>
    <w:lvl w:ilvl="0" w:tplc="2DD0CC3E">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F60099"/>
    <w:multiLevelType w:val="hybridMultilevel"/>
    <w:tmpl w:val="52505B4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420AD4"/>
    <w:multiLevelType w:val="hybridMultilevel"/>
    <w:tmpl w:val="298EB866"/>
    <w:lvl w:ilvl="0" w:tplc="9D822E36">
      <w:start w:val="1"/>
      <w:numFmt w:val="bullet"/>
      <w:lvlText w:val="●"/>
      <w:lvlJc w:val="left"/>
      <w:pPr>
        <w:tabs>
          <w:tab w:val="num" w:pos="720"/>
        </w:tabs>
        <w:ind w:left="720" w:hanging="360"/>
      </w:pPr>
      <w:rPr>
        <w:rFonts w:ascii="Ericsson Hilda" w:hAnsi="Ericsson Hilda" w:hint="default"/>
      </w:rPr>
    </w:lvl>
    <w:lvl w:ilvl="1" w:tplc="4A283A4A">
      <w:numFmt w:val="bullet"/>
      <w:lvlText w:val="●"/>
      <w:lvlJc w:val="left"/>
      <w:pPr>
        <w:tabs>
          <w:tab w:val="num" w:pos="1440"/>
        </w:tabs>
        <w:ind w:left="1440" w:hanging="360"/>
      </w:pPr>
      <w:rPr>
        <w:rFonts w:ascii="Ericsson Hilda" w:hAnsi="Ericsson Hilda" w:hint="default"/>
      </w:rPr>
    </w:lvl>
    <w:lvl w:ilvl="2" w:tplc="845669C8">
      <w:start w:val="1"/>
      <w:numFmt w:val="bullet"/>
      <w:lvlText w:val="●"/>
      <w:lvlJc w:val="left"/>
      <w:pPr>
        <w:tabs>
          <w:tab w:val="num" w:pos="2160"/>
        </w:tabs>
        <w:ind w:left="2160" w:hanging="360"/>
      </w:pPr>
      <w:rPr>
        <w:rFonts w:ascii="Ericsson Hilda" w:hAnsi="Ericsson Hilda" w:hint="default"/>
      </w:rPr>
    </w:lvl>
    <w:lvl w:ilvl="3" w:tplc="7DEEAE40">
      <w:start w:val="1"/>
      <w:numFmt w:val="bullet"/>
      <w:lvlText w:val="●"/>
      <w:lvlJc w:val="left"/>
      <w:pPr>
        <w:tabs>
          <w:tab w:val="num" w:pos="2880"/>
        </w:tabs>
        <w:ind w:left="2880" w:hanging="360"/>
      </w:pPr>
      <w:rPr>
        <w:rFonts w:ascii="Ericsson Hilda" w:hAnsi="Ericsson Hilda" w:hint="default"/>
      </w:rPr>
    </w:lvl>
    <w:lvl w:ilvl="4" w:tplc="5D7E4718">
      <w:start w:val="1"/>
      <w:numFmt w:val="bullet"/>
      <w:lvlText w:val="●"/>
      <w:lvlJc w:val="left"/>
      <w:pPr>
        <w:tabs>
          <w:tab w:val="num" w:pos="3600"/>
        </w:tabs>
        <w:ind w:left="3600" w:hanging="360"/>
      </w:pPr>
      <w:rPr>
        <w:rFonts w:ascii="Ericsson Hilda" w:hAnsi="Ericsson Hilda" w:hint="default"/>
      </w:rPr>
    </w:lvl>
    <w:lvl w:ilvl="5" w:tplc="AF40C69C">
      <w:start w:val="1"/>
      <w:numFmt w:val="bullet"/>
      <w:lvlText w:val="●"/>
      <w:lvlJc w:val="left"/>
      <w:pPr>
        <w:tabs>
          <w:tab w:val="num" w:pos="4320"/>
        </w:tabs>
        <w:ind w:left="4320" w:hanging="360"/>
      </w:pPr>
      <w:rPr>
        <w:rFonts w:ascii="Ericsson Hilda" w:hAnsi="Ericsson Hilda" w:hint="default"/>
      </w:rPr>
    </w:lvl>
    <w:lvl w:ilvl="6" w:tplc="DD8E0EA4">
      <w:start w:val="1"/>
      <w:numFmt w:val="bullet"/>
      <w:lvlText w:val="●"/>
      <w:lvlJc w:val="left"/>
      <w:pPr>
        <w:tabs>
          <w:tab w:val="num" w:pos="5040"/>
        </w:tabs>
        <w:ind w:left="5040" w:hanging="360"/>
      </w:pPr>
      <w:rPr>
        <w:rFonts w:ascii="Ericsson Hilda" w:hAnsi="Ericsson Hilda" w:hint="default"/>
      </w:rPr>
    </w:lvl>
    <w:lvl w:ilvl="7" w:tplc="1BC821C8">
      <w:start w:val="1"/>
      <w:numFmt w:val="bullet"/>
      <w:lvlText w:val="●"/>
      <w:lvlJc w:val="left"/>
      <w:pPr>
        <w:tabs>
          <w:tab w:val="num" w:pos="5760"/>
        </w:tabs>
        <w:ind w:left="5760" w:hanging="360"/>
      </w:pPr>
      <w:rPr>
        <w:rFonts w:ascii="Ericsson Hilda" w:hAnsi="Ericsson Hilda" w:hint="default"/>
      </w:rPr>
    </w:lvl>
    <w:lvl w:ilvl="8" w:tplc="3CAC056A">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493534B1"/>
    <w:multiLevelType w:val="hybridMultilevel"/>
    <w:tmpl w:val="7AC2C828"/>
    <w:lvl w:ilvl="0" w:tplc="65781FCE">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3E0960"/>
    <w:multiLevelType w:val="hybridMultilevel"/>
    <w:tmpl w:val="AD9491B2"/>
    <w:lvl w:ilvl="0" w:tplc="04090001">
      <w:start w:val="3"/>
      <w:numFmt w:val="bullet"/>
      <w:lvlText w:val=""/>
      <w:lvlJc w:val="left"/>
      <w:pPr>
        <w:ind w:left="720" w:hanging="360"/>
      </w:pPr>
      <w:rPr>
        <w:rFonts w:ascii="Symbol" w:eastAsia="Times New Roman" w:hAnsi="Symbol" w:cs="Times New Roman" w:hint="default"/>
      </w:rPr>
    </w:lvl>
    <w:lvl w:ilvl="1" w:tplc="23303750">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B4045DA"/>
    <w:multiLevelType w:val="hybridMultilevel"/>
    <w:tmpl w:val="EF067CEE"/>
    <w:lvl w:ilvl="0" w:tplc="04090001">
      <w:start w:val="3"/>
      <w:numFmt w:val="bullet"/>
      <w:lvlText w:val=""/>
      <w:lvlJc w:val="left"/>
      <w:pPr>
        <w:ind w:left="720" w:hanging="360"/>
      </w:pPr>
      <w:rPr>
        <w:rFonts w:ascii="Symbol" w:eastAsia="Times New Roman" w:hAnsi="Symbol" w:cs="Times New Roman" w:hint="default"/>
      </w:rPr>
    </w:lvl>
    <w:lvl w:ilvl="1" w:tplc="23303750">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D65E1D"/>
    <w:multiLevelType w:val="multilevel"/>
    <w:tmpl w:val="9AFE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4"/>
  </w:num>
  <w:num w:numId="2">
    <w:abstractNumId w:val="29"/>
  </w:num>
  <w:num w:numId="3">
    <w:abstractNumId w:val="21"/>
  </w:num>
  <w:num w:numId="4">
    <w:abstractNumId w:val="22"/>
  </w:num>
  <w:num w:numId="5">
    <w:abstractNumId w:val="16"/>
  </w:num>
  <w:num w:numId="6">
    <w:abstractNumId w:val="26"/>
  </w:num>
  <w:num w:numId="7">
    <w:abstractNumId w:val="34"/>
  </w:num>
  <w:num w:numId="8">
    <w:abstractNumId w:val="17"/>
  </w:num>
  <w:num w:numId="9">
    <w:abstractNumId w:val="15"/>
  </w:num>
  <w:num w:numId="10">
    <w:abstractNumId w:val="2"/>
  </w:num>
  <w:num w:numId="11">
    <w:abstractNumId w:val="1"/>
  </w:num>
  <w:num w:numId="12">
    <w:abstractNumId w:val="0"/>
  </w:num>
  <w:num w:numId="13">
    <w:abstractNumId w:val="30"/>
  </w:num>
  <w:num w:numId="14">
    <w:abstractNumId w:val="32"/>
  </w:num>
  <w:num w:numId="15">
    <w:abstractNumId w:val="23"/>
  </w:num>
  <w:num w:numId="16">
    <w:abstractNumId w:val="36"/>
  </w:num>
  <w:num w:numId="17">
    <w:abstractNumId w:val="10"/>
  </w:num>
  <w:num w:numId="18">
    <w:abstractNumId w:val="14"/>
  </w:num>
  <w:num w:numId="19">
    <w:abstractNumId w:val="7"/>
  </w:num>
  <w:num w:numId="20">
    <w:abstractNumId w:val="40"/>
  </w:num>
  <w:num w:numId="21">
    <w:abstractNumId w:val="18"/>
  </w:num>
  <w:num w:numId="22">
    <w:abstractNumId w:val="39"/>
  </w:num>
  <w:num w:numId="23">
    <w:abstractNumId w:val="27"/>
  </w:num>
  <w:num w:numId="24">
    <w:abstractNumId w:val="24"/>
  </w:num>
  <w:num w:numId="25">
    <w:abstractNumId w:val="19"/>
  </w:num>
  <w:num w:numId="26">
    <w:abstractNumId w:val="11"/>
  </w:num>
  <w:num w:numId="27">
    <w:abstractNumId w:val="41"/>
  </w:num>
  <w:num w:numId="28">
    <w:abstractNumId w:val="42"/>
  </w:num>
  <w:num w:numId="29">
    <w:abstractNumId w:val="20"/>
  </w:num>
  <w:num w:numId="30">
    <w:abstractNumId w:val="5"/>
  </w:num>
  <w:num w:numId="31">
    <w:abstractNumId w:val="28"/>
  </w:num>
  <w:num w:numId="32">
    <w:abstractNumId w:val="37"/>
  </w:num>
  <w:num w:numId="33">
    <w:abstractNumId w:val="9"/>
  </w:num>
  <w:num w:numId="34">
    <w:abstractNumId w:val="35"/>
  </w:num>
  <w:num w:numId="35">
    <w:abstractNumId w:val="33"/>
  </w:num>
  <w:num w:numId="36">
    <w:abstractNumId w:val="25"/>
  </w:num>
  <w:num w:numId="37">
    <w:abstractNumId w:val="6"/>
  </w:num>
  <w:num w:numId="38">
    <w:abstractNumId w:val="12"/>
  </w:num>
  <w:num w:numId="39">
    <w:abstractNumId w:val="13"/>
  </w:num>
  <w:num w:numId="40">
    <w:abstractNumId w:val="38"/>
  </w:num>
  <w:num w:numId="41">
    <w:abstractNumId w:val="31"/>
  </w:num>
  <w:num w:numId="42">
    <w:abstractNumId w:val="8"/>
  </w:num>
  <w:num w:numId="43">
    <w:abstractNumId w:val="3"/>
  </w:num>
  <w:num w:numId="44">
    <w:abstractNumId w:val="21"/>
    <w:lvlOverride w:ilvl="0">
      <w:startOverride w:val="1"/>
    </w:lvlOverride>
  </w:num>
  <w:num w:numId="45">
    <w:abstractNumId w:val="2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47B"/>
    <w:rsid w:val="00000678"/>
    <w:rsid w:val="000006E1"/>
    <w:rsid w:val="00000B52"/>
    <w:rsid w:val="00001468"/>
    <w:rsid w:val="00002338"/>
    <w:rsid w:val="00002A37"/>
    <w:rsid w:val="00003C46"/>
    <w:rsid w:val="0000564C"/>
    <w:rsid w:val="00006446"/>
    <w:rsid w:val="00006896"/>
    <w:rsid w:val="00007CDC"/>
    <w:rsid w:val="00011B28"/>
    <w:rsid w:val="00015D15"/>
    <w:rsid w:val="00017131"/>
    <w:rsid w:val="00021A32"/>
    <w:rsid w:val="0002374B"/>
    <w:rsid w:val="00024175"/>
    <w:rsid w:val="0002564D"/>
    <w:rsid w:val="00025ECA"/>
    <w:rsid w:val="000279FF"/>
    <w:rsid w:val="00030362"/>
    <w:rsid w:val="00030535"/>
    <w:rsid w:val="00030F89"/>
    <w:rsid w:val="000325B8"/>
    <w:rsid w:val="000330FD"/>
    <w:rsid w:val="00034C15"/>
    <w:rsid w:val="0003599C"/>
    <w:rsid w:val="00036BA1"/>
    <w:rsid w:val="00037FD0"/>
    <w:rsid w:val="00040E3A"/>
    <w:rsid w:val="000422E2"/>
    <w:rsid w:val="00042F22"/>
    <w:rsid w:val="00043B46"/>
    <w:rsid w:val="000444EF"/>
    <w:rsid w:val="000445C9"/>
    <w:rsid w:val="00045384"/>
    <w:rsid w:val="00045F0E"/>
    <w:rsid w:val="00046E69"/>
    <w:rsid w:val="0005126A"/>
    <w:rsid w:val="00052A07"/>
    <w:rsid w:val="000534E3"/>
    <w:rsid w:val="00054932"/>
    <w:rsid w:val="00055137"/>
    <w:rsid w:val="0005575C"/>
    <w:rsid w:val="0005606A"/>
    <w:rsid w:val="00056690"/>
    <w:rsid w:val="00057117"/>
    <w:rsid w:val="000612C2"/>
    <w:rsid w:val="000616E7"/>
    <w:rsid w:val="0006487E"/>
    <w:rsid w:val="0006515B"/>
    <w:rsid w:val="00065E1A"/>
    <w:rsid w:val="00067C3F"/>
    <w:rsid w:val="000702A2"/>
    <w:rsid w:val="0007128A"/>
    <w:rsid w:val="00071EA9"/>
    <w:rsid w:val="00077E5F"/>
    <w:rsid w:val="0008036A"/>
    <w:rsid w:val="00081AE6"/>
    <w:rsid w:val="000820D2"/>
    <w:rsid w:val="00083AA4"/>
    <w:rsid w:val="000855EB"/>
    <w:rsid w:val="00085B52"/>
    <w:rsid w:val="000866F2"/>
    <w:rsid w:val="0009009F"/>
    <w:rsid w:val="00091557"/>
    <w:rsid w:val="000924C1"/>
    <w:rsid w:val="000924F0"/>
    <w:rsid w:val="00093474"/>
    <w:rsid w:val="00093DB1"/>
    <w:rsid w:val="00094216"/>
    <w:rsid w:val="000946B3"/>
    <w:rsid w:val="00094FBC"/>
    <w:rsid w:val="0009510F"/>
    <w:rsid w:val="00096BAD"/>
    <w:rsid w:val="000A1B7B"/>
    <w:rsid w:val="000A2EA2"/>
    <w:rsid w:val="000A3ED7"/>
    <w:rsid w:val="000A49EB"/>
    <w:rsid w:val="000A56F2"/>
    <w:rsid w:val="000B0AFE"/>
    <w:rsid w:val="000B2719"/>
    <w:rsid w:val="000B3A8F"/>
    <w:rsid w:val="000B4AB9"/>
    <w:rsid w:val="000B58C3"/>
    <w:rsid w:val="000B61E9"/>
    <w:rsid w:val="000B7CD7"/>
    <w:rsid w:val="000C165A"/>
    <w:rsid w:val="000C2E19"/>
    <w:rsid w:val="000C414E"/>
    <w:rsid w:val="000C515A"/>
    <w:rsid w:val="000C55A9"/>
    <w:rsid w:val="000C6788"/>
    <w:rsid w:val="000C7B1A"/>
    <w:rsid w:val="000D0D07"/>
    <w:rsid w:val="000D0FF0"/>
    <w:rsid w:val="000D1845"/>
    <w:rsid w:val="000D2764"/>
    <w:rsid w:val="000D3C50"/>
    <w:rsid w:val="000D4797"/>
    <w:rsid w:val="000D65AD"/>
    <w:rsid w:val="000E0527"/>
    <w:rsid w:val="000E1E92"/>
    <w:rsid w:val="000E543A"/>
    <w:rsid w:val="000E6FFD"/>
    <w:rsid w:val="000F06D6"/>
    <w:rsid w:val="000F0CBB"/>
    <w:rsid w:val="000F0EB1"/>
    <w:rsid w:val="000F1106"/>
    <w:rsid w:val="000F1895"/>
    <w:rsid w:val="000F1BAC"/>
    <w:rsid w:val="000F22B6"/>
    <w:rsid w:val="000F3BE9"/>
    <w:rsid w:val="000F3DB4"/>
    <w:rsid w:val="000F3F6C"/>
    <w:rsid w:val="000F52E7"/>
    <w:rsid w:val="000F5C06"/>
    <w:rsid w:val="000F643E"/>
    <w:rsid w:val="000F6DF3"/>
    <w:rsid w:val="001005FF"/>
    <w:rsid w:val="00100768"/>
    <w:rsid w:val="00104877"/>
    <w:rsid w:val="00104A34"/>
    <w:rsid w:val="001062FB"/>
    <w:rsid w:val="001063E6"/>
    <w:rsid w:val="00110426"/>
    <w:rsid w:val="0011042A"/>
    <w:rsid w:val="00112DA1"/>
    <w:rsid w:val="00112DE7"/>
    <w:rsid w:val="00113CF4"/>
    <w:rsid w:val="001153EA"/>
    <w:rsid w:val="00115643"/>
    <w:rsid w:val="00116284"/>
    <w:rsid w:val="00116765"/>
    <w:rsid w:val="001208A2"/>
    <w:rsid w:val="00121996"/>
    <w:rsid w:val="001219F5"/>
    <w:rsid w:val="00121A20"/>
    <w:rsid w:val="001226CC"/>
    <w:rsid w:val="0012377F"/>
    <w:rsid w:val="00124314"/>
    <w:rsid w:val="001259F3"/>
    <w:rsid w:val="00125C9D"/>
    <w:rsid w:val="00126B49"/>
    <w:rsid w:val="00126B4A"/>
    <w:rsid w:val="0012770B"/>
    <w:rsid w:val="00132FD0"/>
    <w:rsid w:val="001333DE"/>
    <w:rsid w:val="00133419"/>
    <w:rsid w:val="001344C0"/>
    <w:rsid w:val="001346FA"/>
    <w:rsid w:val="00135252"/>
    <w:rsid w:val="0013591B"/>
    <w:rsid w:val="00137AB5"/>
    <w:rsid w:val="00137F0B"/>
    <w:rsid w:val="00143A81"/>
    <w:rsid w:val="00143C50"/>
    <w:rsid w:val="00144F35"/>
    <w:rsid w:val="00145D4F"/>
    <w:rsid w:val="00146DDF"/>
    <w:rsid w:val="00150C5A"/>
    <w:rsid w:val="001515B5"/>
    <w:rsid w:val="00151E23"/>
    <w:rsid w:val="00152688"/>
    <w:rsid w:val="001526E0"/>
    <w:rsid w:val="00153086"/>
    <w:rsid w:val="00153AB3"/>
    <w:rsid w:val="001551B5"/>
    <w:rsid w:val="00164460"/>
    <w:rsid w:val="001659C1"/>
    <w:rsid w:val="00167108"/>
    <w:rsid w:val="001702DC"/>
    <w:rsid w:val="001708A4"/>
    <w:rsid w:val="0017245C"/>
    <w:rsid w:val="00173A8E"/>
    <w:rsid w:val="00173ECF"/>
    <w:rsid w:val="0017502C"/>
    <w:rsid w:val="00175268"/>
    <w:rsid w:val="0017558C"/>
    <w:rsid w:val="00180044"/>
    <w:rsid w:val="0018143F"/>
    <w:rsid w:val="00181FF8"/>
    <w:rsid w:val="00183ED2"/>
    <w:rsid w:val="00184EE7"/>
    <w:rsid w:val="00187697"/>
    <w:rsid w:val="00190AC1"/>
    <w:rsid w:val="00192021"/>
    <w:rsid w:val="0019341A"/>
    <w:rsid w:val="001968F0"/>
    <w:rsid w:val="001975F9"/>
    <w:rsid w:val="00197DF9"/>
    <w:rsid w:val="001A1987"/>
    <w:rsid w:val="001A2564"/>
    <w:rsid w:val="001A316F"/>
    <w:rsid w:val="001A37AD"/>
    <w:rsid w:val="001A6173"/>
    <w:rsid w:val="001A6CBA"/>
    <w:rsid w:val="001A76A8"/>
    <w:rsid w:val="001A7A11"/>
    <w:rsid w:val="001B0D97"/>
    <w:rsid w:val="001B29B5"/>
    <w:rsid w:val="001B2B5C"/>
    <w:rsid w:val="001B30A4"/>
    <w:rsid w:val="001B5A5D"/>
    <w:rsid w:val="001C1CE5"/>
    <w:rsid w:val="001C3D2A"/>
    <w:rsid w:val="001D17B8"/>
    <w:rsid w:val="001D240F"/>
    <w:rsid w:val="001D3745"/>
    <w:rsid w:val="001D51BA"/>
    <w:rsid w:val="001D53E7"/>
    <w:rsid w:val="001D6342"/>
    <w:rsid w:val="001D6D53"/>
    <w:rsid w:val="001D731B"/>
    <w:rsid w:val="001E0EBD"/>
    <w:rsid w:val="001E58E2"/>
    <w:rsid w:val="001E6F8A"/>
    <w:rsid w:val="001E7AED"/>
    <w:rsid w:val="001F04AF"/>
    <w:rsid w:val="001F2001"/>
    <w:rsid w:val="001F301F"/>
    <w:rsid w:val="001F3916"/>
    <w:rsid w:val="001F54C5"/>
    <w:rsid w:val="001F5D7B"/>
    <w:rsid w:val="001F662C"/>
    <w:rsid w:val="001F7074"/>
    <w:rsid w:val="00200490"/>
    <w:rsid w:val="00201F3A"/>
    <w:rsid w:val="00202EFF"/>
    <w:rsid w:val="00203F96"/>
    <w:rsid w:val="00204177"/>
    <w:rsid w:val="002069B2"/>
    <w:rsid w:val="00207FA3"/>
    <w:rsid w:val="002127FE"/>
    <w:rsid w:val="002129A0"/>
    <w:rsid w:val="00213317"/>
    <w:rsid w:val="00213D82"/>
    <w:rsid w:val="00214071"/>
    <w:rsid w:val="002140CD"/>
    <w:rsid w:val="0021436D"/>
    <w:rsid w:val="00214DA8"/>
    <w:rsid w:val="002153A2"/>
    <w:rsid w:val="00215423"/>
    <w:rsid w:val="002158FA"/>
    <w:rsid w:val="002162AB"/>
    <w:rsid w:val="002177C6"/>
    <w:rsid w:val="00220600"/>
    <w:rsid w:val="002224DB"/>
    <w:rsid w:val="00223E3A"/>
    <w:rsid w:val="00223FCB"/>
    <w:rsid w:val="002252C3"/>
    <w:rsid w:val="00225C54"/>
    <w:rsid w:val="00225F93"/>
    <w:rsid w:val="00226DED"/>
    <w:rsid w:val="002270E9"/>
    <w:rsid w:val="00230765"/>
    <w:rsid w:val="0023086B"/>
    <w:rsid w:val="00230D18"/>
    <w:rsid w:val="002317DC"/>
    <w:rsid w:val="002319E4"/>
    <w:rsid w:val="00235632"/>
    <w:rsid w:val="00235872"/>
    <w:rsid w:val="00241559"/>
    <w:rsid w:val="002419C3"/>
    <w:rsid w:val="002435B3"/>
    <w:rsid w:val="002458EB"/>
    <w:rsid w:val="00247172"/>
    <w:rsid w:val="0024791B"/>
    <w:rsid w:val="002500C8"/>
    <w:rsid w:val="002506C2"/>
    <w:rsid w:val="00251292"/>
    <w:rsid w:val="002525B5"/>
    <w:rsid w:val="00255B4B"/>
    <w:rsid w:val="00257543"/>
    <w:rsid w:val="002617E7"/>
    <w:rsid w:val="00264228"/>
    <w:rsid w:val="00264334"/>
    <w:rsid w:val="0026473E"/>
    <w:rsid w:val="00266214"/>
    <w:rsid w:val="0026762B"/>
    <w:rsid w:val="00267C1A"/>
    <w:rsid w:val="00267C83"/>
    <w:rsid w:val="00267D7A"/>
    <w:rsid w:val="0027144F"/>
    <w:rsid w:val="00271476"/>
    <w:rsid w:val="00271813"/>
    <w:rsid w:val="00271ED6"/>
    <w:rsid w:val="00271F3A"/>
    <w:rsid w:val="00272655"/>
    <w:rsid w:val="00273278"/>
    <w:rsid w:val="002737F4"/>
    <w:rsid w:val="00274088"/>
    <w:rsid w:val="00277908"/>
    <w:rsid w:val="002805F5"/>
    <w:rsid w:val="00280751"/>
    <w:rsid w:val="0028280A"/>
    <w:rsid w:val="00286ACD"/>
    <w:rsid w:val="00287838"/>
    <w:rsid w:val="002907B5"/>
    <w:rsid w:val="00290A8E"/>
    <w:rsid w:val="00292C43"/>
    <w:rsid w:val="00292EB7"/>
    <w:rsid w:val="00296227"/>
    <w:rsid w:val="00296F44"/>
    <w:rsid w:val="0029777D"/>
    <w:rsid w:val="00297B06"/>
    <w:rsid w:val="002A055E"/>
    <w:rsid w:val="002A10B2"/>
    <w:rsid w:val="002A1D4E"/>
    <w:rsid w:val="002A267D"/>
    <w:rsid w:val="002A2869"/>
    <w:rsid w:val="002A2D18"/>
    <w:rsid w:val="002B1F44"/>
    <w:rsid w:val="002B240C"/>
    <w:rsid w:val="002B24D6"/>
    <w:rsid w:val="002B26B2"/>
    <w:rsid w:val="002B49AA"/>
    <w:rsid w:val="002C1F2D"/>
    <w:rsid w:val="002C41E6"/>
    <w:rsid w:val="002C7B78"/>
    <w:rsid w:val="002D071A"/>
    <w:rsid w:val="002D07E7"/>
    <w:rsid w:val="002D0938"/>
    <w:rsid w:val="002D34B2"/>
    <w:rsid w:val="002D48B0"/>
    <w:rsid w:val="002D4DF6"/>
    <w:rsid w:val="002D5B37"/>
    <w:rsid w:val="002D7637"/>
    <w:rsid w:val="002E0923"/>
    <w:rsid w:val="002E17F2"/>
    <w:rsid w:val="002E1A1B"/>
    <w:rsid w:val="002E1CE5"/>
    <w:rsid w:val="002E2AD1"/>
    <w:rsid w:val="002E34AF"/>
    <w:rsid w:val="002E4212"/>
    <w:rsid w:val="002E5F7B"/>
    <w:rsid w:val="002E7C2D"/>
    <w:rsid w:val="002E7CAE"/>
    <w:rsid w:val="002F05F5"/>
    <w:rsid w:val="002F0A26"/>
    <w:rsid w:val="002F2771"/>
    <w:rsid w:val="002F37A9"/>
    <w:rsid w:val="002F3A1C"/>
    <w:rsid w:val="002F45E6"/>
    <w:rsid w:val="002F5018"/>
    <w:rsid w:val="002F5153"/>
    <w:rsid w:val="002F6C45"/>
    <w:rsid w:val="002F72FF"/>
    <w:rsid w:val="003002A6"/>
    <w:rsid w:val="003014AD"/>
    <w:rsid w:val="00301CE6"/>
    <w:rsid w:val="00302274"/>
    <w:rsid w:val="0030256B"/>
    <w:rsid w:val="00304421"/>
    <w:rsid w:val="003044AD"/>
    <w:rsid w:val="003048D4"/>
    <w:rsid w:val="0030501F"/>
    <w:rsid w:val="003069C5"/>
    <w:rsid w:val="00307BA1"/>
    <w:rsid w:val="00310272"/>
    <w:rsid w:val="0031050C"/>
    <w:rsid w:val="00310C37"/>
    <w:rsid w:val="00310D7B"/>
    <w:rsid w:val="00310E69"/>
    <w:rsid w:val="00311702"/>
    <w:rsid w:val="00311E82"/>
    <w:rsid w:val="003131C4"/>
    <w:rsid w:val="00313785"/>
    <w:rsid w:val="00313FD6"/>
    <w:rsid w:val="003143BD"/>
    <w:rsid w:val="00315363"/>
    <w:rsid w:val="00317BE9"/>
    <w:rsid w:val="003203ED"/>
    <w:rsid w:val="00322C9F"/>
    <w:rsid w:val="00323DF5"/>
    <w:rsid w:val="003245A2"/>
    <w:rsid w:val="00324D23"/>
    <w:rsid w:val="00324E21"/>
    <w:rsid w:val="00326221"/>
    <w:rsid w:val="00327518"/>
    <w:rsid w:val="00330D0E"/>
    <w:rsid w:val="003313A5"/>
    <w:rsid w:val="00331751"/>
    <w:rsid w:val="00333CC9"/>
    <w:rsid w:val="00333D5C"/>
    <w:rsid w:val="00334579"/>
    <w:rsid w:val="00334B66"/>
    <w:rsid w:val="00335858"/>
    <w:rsid w:val="00336BDA"/>
    <w:rsid w:val="003378E7"/>
    <w:rsid w:val="003407C6"/>
    <w:rsid w:val="00342BD7"/>
    <w:rsid w:val="0034671A"/>
    <w:rsid w:val="00346DB5"/>
    <w:rsid w:val="003477B1"/>
    <w:rsid w:val="0035161C"/>
    <w:rsid w:val="003516B6"/>
    <w:rsid w:val="0035287E"/>
    <w:rsid w:val="00353F8F"/>
    <w:rsid w:val="00355C3D"/>
    <w:rsid w:val="0035662B"/>
    <w:rsid w:val="00357380"/>
    <w:rsid w:val="003602D9"/>
    <w:rsid w:val="003604CE"/>
    <w:rsid w:val="00360647"/>
    <w:rsid w:val="003613A4"/>
    <w:rsid w:val="003642A3"/>
    <w:rsid w:val="003664BF"/>
    <w:rsid w:val="00370823"/>
    <w:rsid w:val="00370E47"/>
    <w:rsid w:val="003718C1"/>
    <w:rsid w:val="003742AC"/>
    <w:rsid w:val="00376007"/>
    <w:rsid w:val="00376170"/>
    <w:rsid w:val="00376F55"/>
    <w:rsid w:val="0037776B"/>
    <w:rsid w:val="00377CE1"/>
    <w:rsid w:val="00380E39"/>
    <w:rsid w:val="0038109C"/>
    <w:rsid w:val="003810E9"/>
    <w:rsid w:val="00381DBC"/>
    <w:rsid w:val="0038426C"/>
    <w:rsid w:val="00385AC7"/>
    <w:rsid w:val="00385BF0"/>
    <w:rsid w:val="00386D4C"/>
    <w:rsid w:val="00391933"/>
    <w:rsid w:val="00391C1E"/>
    <w:rsid w:val="003924FD"/>
    <w:rsid w:val="003939FF"/>
    <w:rsid w:val="003973A8"/>
    <w:rsid w:val="00397E96"/>
    <w:rsid w:val="003A101A"/>
    <w:rsid w:val="003A2223"/>
    <w:rsid w:val="003A2595"/>
    <w:rsid w:val="003A2A0F"/>
    <w:rsid w:val="003A3E96"/>
    <w:rsid w:val="003A45A1"/>
    <w:rsid w:val="003A5B0A"/>
    <w:rsid w:val="003A6565"/>
    <w:rsid w:val="003A6BAC"/>
    <w:rsid w:val="003A6CCA"/>
    <w:rsid w:val="003A6EF8"/>
    <w:rsid w:val="003A70A4"/>
    <w:rsid w:val="003A7EF3"/>
    <w:rsid w:val="003B0547"/>
    <w:rsid w:val="003B159C"/>
    <w:rsid w:val="003B369F"/>
    <w:rsid w:val="003B36A3"/>
    <w:rsid w:val="003B4CBC"/>
    <w:rsid w:val="003B64BB"/>
    <w:rsid w:val="003B65AA"/>
    <w:rsid w:val="003B765C"/>
    <w:rsid w:val="003B7FE5"/>
    <w:rsid w:val="003C11C8"/>
    <w:rsid w:val="003C135D"/>
    <w:rsid w:val="003C2702"/>
    <w:rsid w:val="003C2A72"/>
    <w:rsid w:val="003C4E07"/>
    <w:rsid w:val="003C7806"/>
    <w:rsid w:val="003C7AB8"/>
    <w:rsid w:val="003D06EC"/>
    <w:rsid w:val="003D109F"/>
    <w:rsid w:val="003D2478"/>
    <w:rsid w:val="003D3C45"/>
    <w:rsid w:val="003D4D63"/>
    <w:rsid w:val="003D5897"/>
    <w:rsid w:val="003D5B1F"/>
    <w:rsid w:val="003D666C"/>
    <w:rsid w:val="003D682C"/>
    <w:rsid w:val="003D7FF2"/>
    <w:rsid w:val="003E0319"/>
    <w:rsid w:val="003E04DA"/>
    <w:rsid w:val="003E0881"/>
    <w:rsid w:val="003E096A"/>
    <w:rsid w:val="003E15FA"/>
    <w:rsid w:val="003E2717"/>
    <w:rsid w:val="003E55E4"/>
    <w:rsid w:val="003E5CC2"/>
    <w:rsid w:val="003E74E3"/>
    <w:rsid w:val="003E7E0E"/>
    <w:rsid w:val="003F05C7"/>
    <w:rsid w:val="003F1117"/>
    <w:rsid w:val="003F1929"/>
    <w:rsid w:val="003F2535"/>
    <w:rsid w:val="003F2CD4"/>
    <w:rsid w:val="003F6BBE"/>
    <w:rsid w:val="004000E8"/>
    <w:rsid w:val="00402C0F"/>
    <w:rsid w:val="00402E2B"/>
    <w:rsid w:val="004045CA"/>
    <w:rsid w:val="00404CE9"/>
    <w:rsid w:val="0040512B"/>
    <w:rsid w:val="00405CA5"/>
    <w:rsid w:val="004060B5"/>
    <w:rsid w:val="004061DF"/>
    <w:rsid w:val="00407CD3"/>
    <w:rsid w:val="00410134"/>
    <w:rsid w:val="00410B72"/>
    <w:rsid w:val="00410F18"/>
    <w:rsid w:val="0041263E"/>
    <w:rsid w:val="00413AAC"/>
    <w:rsid w:val="00413E92"/>
    <w:rsid w:val="00421105"/>
    <w:rsid w:val="00422AA4"/>
    <w:rsid w:val="004242F4"/>
    <w:rsid w:val="004253B3"/>
    <w:rsid w:val="00425EAA"/>
    <w:rsid w:val="00427248"/>
    <w:rsid w:val="00430CCB"/>
    <w:rsid w:val="00430EE8"/>
    <w:rsid w:val="00434E0E"/>
    <w:rsid w:val="00437447"/>
    <w:rsid w:val="00440514"/>
    <w:rsid w:val="00441A92"/>
    <w:rsid w:val="004431DC"/>
    <w:rsid w:val="004444FF"/>
    <w:rsid w:val="00444DEC"/>
    <w:rsid w:val="00444F56"/>
    <w:rsid w:val="00446488"/>
    <w:rsid w:val="00446ADD"/>
    <w:rsid w:val="004517AA"/>
    <w:rsid w:val="00452875"/>
    <w:rsid w:val="00452CAC"/>
    <w:rsid w:val="00453570"/>
    <w:rsid w:val="00457565"/>
    <w:rsid w:val="00457B71"/>
    <w:rsid w:val="00460DF3"/>
    <w:rsid w:val="00464829"/>
    <w:rsid w:val="004669E2"/>
    <w:rsid w:val="00470C31"/>
    <w:rsid w:val="00470E44"/>
    <w:rsid w:val="004718A3"/>
    <w:rsid w:val="00471DE0"/>
    <w:rsid w:val="00472DFB"/>
    <w:rsid w:val="004734D0"/>
    <w:rsid w:val="00473A86"/>
    <w:rsid w:val="00473DB2"/>
    <w:rsid w:val="0047556B"/>
    <w:rsid w:val="00477768"/>
    <w:rsid w:val="00482DDC"/>
    <w:rsid w:val="00487713"/>
    <w:rsid w:val="00490F30"/>
    <w:rsid w:val="004918EE"/>
    <w:rsid w:val="00492BC5"/>
    <w:rsid w:val="00493408"/>
    <w:rsid w:val="0049535E"/>
    <w:rsid w:val="004964F1"/>
    <w:rsid w:val="004A16BC"/>
    <w:rsid w:val="004A200E"/>
    <w:rsid w:val="004A2359"/>
    <w:rsid w:val="004A2B45"/>
    <w:rsid w:val="004A2B94"/>
    <w:rsid w:val="004B0D4E"/>
    <w:rsid w:val="004B5D1F"/>
    <w:rsid w:val="004B6F6A"/>
    <w:rsid w:val="004B7C0C"/>
    <w:rsid w:val="004C040B"/>
    <w:rsid w:val="004C0D8B"/>
    <w:rsid w:val="004C170A"/>
    <w:rsid w:val="004C2EF1"/>
    <w:rsid w:val="004C3898"/>
    <w:rsid w:val="004C487B"/>
    <w:rsid w:val="004C500C"/>
    <w:rsid w:val="004C6CDF"/>
    <w:rsid w:val="004D189A"/>
    <w:rsid w:val="004D1BA9"/>
    <w:rsid w:val="004D36B1"/>
    <w:rsid w:val="004D3A53"/>
    <w:rsid w:val="004D3DAA"/>
    <w:rsid w:val="004D63CB"/>
    <w:rsid w:val="004D7B61"/>
    <w:rsid w:val="004D7EBD"/>
    <w:rsid w:val="004D7ECD"/>
    <w:rsid w:val="004E0378"/>
    <w:rsid w:val="004E1609"/>
    <w:rsid w:val="004E2680"/>
    <w:rsid w:val="004E28F9"/>
    <w:rsid w:val="004E3DA7"/>
    <w:rsid w:val="004E462E"/>
    <w:rsid w:val="004E4928"/>
    <w:rsid w:val="004E5588"/>
    <w:rsid w:val="004E56DC"/>
    <w:rsid w:val="004E6784"/>
    <w:rsid w:val="004E6C8F"/>
    <w:rsid w:val="004E76F4"/>
    <w:rsid w:val="004F0B4E"/>
    <w:rsid w:val="004F0B6C"/>
    <w:rsid w:val="004F1DCB"/>
    <w:rsid w:val="004F2078"/>
    <w:rsid w:val="004F4DA3"/>
    <w:rsid w:val="00500A8C"/>
    <w:rsid w:val="00506557"/>
    <w:rsid w:val="0050677A"/>
    <w:rsid w:val="005069DE"/>
    <w:rsid w:val="00507F0E"/>
    <w:rsid w:val="005108D8"/>
    <w:rsid w:val="005116F9"/>
    <w:rsid w:val="00513CF2"/>
    <w:rsid w:val="005153A7"/>
    <w:rsid w:val="0052004D"/>
    <w:rsid w:val="005216CD"/>
    <w:rsid w:val="005219CF"/>
    <w:rsid w:val="00527087"/>
    <w:rsid w:val="00531D34"/>
    <w:rsid w:val="005323E4"/>
    <w:rsid w:val="00534692"/>
    <w:rsid w:val="00534797"/>
    <w:rsid w:val="00534B59"/>
    <w:rsid w:val="00536759"/>
    <w:rsid w:val="00537C62"/>
    <w:rsid w:val="005401AB"/>
    <w:rsid w:val="00540638"/>
    <w:rsid w:val="0054226B"/>
    <w:rsid w:val="005423AC"/>
    <w:rsid w:val="00543BD6"/>
    <w:rsid w:val="00544234"/>
    <w:rsid w:val="005449F1"/>
    <w:rsid w:val="00546171"/>
    <w:rsid w:val="005467C0"/>
    <w:rsid w:val="00546970"/>
    <w:rsid w:val="00550A83"/>
    <w:rsid w:val="00554179"/>
    <w:rsid w:val="00554E19"/>
    <w:rsid w:val="005552A7"/>
    <w:rsid w:val="0056018E"/>
    <w:rsid w:val="005603C9"/>
    <w:rsid w:val="0056121F"/>
    <w:rsid w:val="00564D96"/>
    <w:rsid w:val="00566B5B"/>
    <w:rsid w:val="00567F98"/>
    <w:rsid w:val="0057041F"/>
    <w:rsid w:val="00572505"/>
    <w:rsid w:val="005734E6"/>
    <w:rsid w:val="00574A36"/>
    <w:rsid w:val="00574A7D"/>
    <w:rsid w:val="00575C01"/>
    <w:rsid w:val="00582809"/>
    <w:rsid w:val="00582B62"/>
    <w:rsid w:val="00584038"/>
    <w:rsid w:val="0058460C"/>
    <w:rsid w:val="00585A7B"/>
    <w:rsid w:val="0058798C"/>
    <w:rsid w:val="00587EC3"/>
    <w:rsid w:val="005900FA"/>
    <w:rsid w:val="00590210"/>
    <w:rsid w:val="0059045D"/>
    <w:rsid w:val="00590EC4"/>
    <w:rsid w:val="0059259B"/>
    <w:rsid w:val="00592FB5"/>
    <w:rsid w:val="005935A4"/>
    <w:rsid w:val="00593DFD"/>
    <w:rsid w:val="0059427A"/>
    <w:rsid w:val="005948C2"/>
    <w:rsid w:val="00595AAA"/>
    <w:rsid w:val="00595DCA"/>
    <w:rsid w:val="0059611F"/>
    <w:rsid w:val="0059779B"/>
    <w:rsid w:val="005A1091"/>
    <w:rsid w:val="005A209A"/>
    <w:rsid w:val="005A20D6"/>
    <w:rsid w:val="005A22AE"/>
    <w:rsid w:val="005A36F2"/>
    <w:rsid w:val="005A662D"/>
    <w:rsid w:val="005B0DAC"/>
    <w:rsid w:val="005B1409"/>
    <w:rsid w:val="005B1CF4"/>
    <w:rsid w:val="005B35D7"/>
    <w:rsid w:val="005B392A"/>
    <w:rsid w:val="005B3AA3"/>
    <w:rsid w:val="005B49DE"/>
    <w:rsid w:val="005B5502"/>
    <w:rsid w:val="005B5F82"/>
    <w:rsid w:val="005B5FB1"/>
    <w:rsid w:val="005B6F83"/>
    <w:rsid w:val="005C3336"/>
    <w:rsid w:val="005C4C29"/>
    <w:rsid w:val="005C4FBF"/>
    <w:rsid w:val="005C5AB4"/>
    <w:rsid w:val="005C6A7E"/>
    <w:rsid w:val="005C74FB"/>
    <w:rsid w:val="005C7583"/>
    <w:rsid w:val="005C7A83"/>
    <w:rsid w:val="005D1602"/>
    <w:rsid w:val="005D41FA"/>
    <w:rsid w:val="005D6EED"/>
    <w:rsid w:val="005D7D41"/>
    <w:rsid w:val="005E1CDF"/>
    <w:rsid w:val="005E385F"/>
    <w:rsid w:val="005E4BC2"/>
    <w:rsid w:val="005E5B81"/>
    <w:rsid w:val="005E792A"/>
    <w:rsid w:val="005F2202"/>
    <w:rsid w:val="005F2CB1"/>
    <w:rsid w:val="005F3025"/>
    <w:rsid w:val="005F40C0"/>
    <w:rsid w:val="005F4CE0"/>
    <w:rsid w:val="005F618C"/>
    <w:rsid w:val="005F6875"/>
    <w:rsid w:val="005F68CA"/>
    <w:rsid w:val="005F70BD"/>
    <w:rsid w:val="005F75C1"/>
    <w:rsid w:val="0060283C"/>
    <w:rsid w:val="006031E7"/>
    <w:rsid w:val="00604F14"/>
    <w:rsid w:val="00605D8F"/>
    <w:rsid w:val="00607C69"/>
    <w:rsid w:val="00611373"/>
    <w:rsid w:val="00611B83"/>
    <w:rsid w:val="00611F1E"/>
    <w:rsid w:val="0061269A"/>
    <w:rsid w:val="00612A1A"/>
    <w:rsid w:val="00613257"/>
    <w:rsid w:val="00616839"/>
    <w:rsid w:val="00617F5F"/>
    <w:rsid w:val="00620A71"/>
    <w:rsid w:val="00620D80"/>
    <w:rsid w:val="00621979"/>
    <w:rsid w:val="006224CC"/>
    <w:rsid w:val="00623069"/>
    <w:rsid w:val="006234A6"/>
    <w:rsid w:val="006234C1"/>
    <w:rsid w:val="00623D6C"/>
    <w:rsid w:val="006244FF"/>
    <w:rsid w:val="0062632A"/>
    <w:rsid w:val="006275AA"/>
    <w:rsid w:val="00630001"/>
    <w:rsid w:val="00630857"/>
    <w:rsid w:val="006311B3"/>
    <w:rsid w:val="00631510"/>
    <w:rsid w:val="006316D9"/>
    <w:rsid w:val="00631C6B"/>
    <w:rsid w:val="0063284C"/>
    <w:rsid w:val="00632F0B"/>
    <w:rsid w:val="00636398"/>
    <w:rsid w:val="006368D3"/>
    <w:rsid w:val="006377EC"/>
    <w:rsid w:val="0064151F"/>
    <w:rsid w:val="00641533"/>
    <w:rsid w:val="0064208D"/>
    <w:rsid w:val="00643475"/>
    <w:rsid w:val="0064396A"/>
    <w:rsid w:val="00643ED5"/>
    <w:rsid w:val="0064624E"/>
    <w:rsid w:val="006465EF"/>
    <w:rsid w:val="00650AB9"/>
    <w:rsid w:val="00651829"/>
    <w:rsid w:val="0065369E"/>
    <w:rsid w:val="006539DE"/>
    <w:rsid w:val="00654A68"/>
    <w:rsid w:val="00654DC2"/>
    <w:rsid w:val="00655733"/>
    <w:rsid w:val="00655ACD"/>
    <w:rsid w:val="00656A92"/>
    <w:rsid w:val="00656DDE"/>
    <w:rsid w:val="00657347"/>
    <w:rsid w:val="0066011D"/>
    <w:rsid w:val="006607C0"/>
    <w:rsid w:val="00661058"/>
    <w:rsid w:val="006613A6"/>
    <w:rsid w:val="006614A3"/>
    <w:rsid w:val="006627A2"/>
    <w:rsid w:val="00662BF9"/>
    <w:rsid w:val="006634E6"/>
    <w:rsid w:val="006643EB"/>
    <w:rsid w:val="006655EE"/>
    <w:rsid w:val="00666A00"/>
    <w:rsid w:val="00666FD3"/>
    <w:rsid w:val="00667EE7"/>
    <w:rsid w:val="00670922"/>
    <w:rsid w:val="00670BE1"/>
    <w:rsid w:val="0067218F"/>
    <w:rsid w:val="00672D0B"/>
    <w:rsid w:val="006741F2"/>
    <w:rsid w:val="00674CC3"/>
    <w:rsid w:val="00675C72"/>
    <w:rsid w:val="006771F9"/>
    <w:rsid w:val="006776D7"/>
    <w:rsid w:val="00677D78"/>
    <w:rsid w:val="006802B7"/>
    <w:rsid w:val="00681003"/>
    <w:rsid w:val="006817C9"/>
    <w:rsid w:val="006823CE"/>
    <w:rsid w:val="00682DDB"/>
    <w:rsid w:val="00683ECE"/>
    <w:rsid w:val="00687AB0"/>
    <w:rsid w:val="00695428"/>
    <w:rsid w:val="00695FC2"/>
    <w:rsid w:val="00696949"/>
    <w:rsid w:val="00697052"/>
    <w:rsid w:val="00697481"/>
    <w:rsid w:val="006976BD"/>
    <w:rsid w:val="006A3B15"/>
    <w:rsid w:val="006A3C08"/>
    <w:rsid w:val="006A42A7"/>
    <w:rsid w:val="006A45EA"/>
    <w:rsid w:val="006A46FB"/>
    <w:rsid w:val="006A4F43"/>
    <w:rsid w:val="006A5AB4"/>
    <w:rsid w:val="006A5E28"/>
    <w:rsid w:val="006A697B"/>
    <w:rsid w:val="006A71B5"/>
    <w:rsid w:val="006A7AFF"/>
    <w:rsid w:val="006B06DA"/>
    <w:rsid w:val="006B1192"/>
    <w:rsid w:val="006B1816"/>
    <w:rsid w:val="006B1DA3"/>
    <w:rsid w:val="006B2099"/>
    <w:rsid w:val="006B2817"/>
    <w:rsid w:val="006B50CF"/>
    <w:rsid w:val="006B635E"/>
    <w:rsid w:val="006B7CFA"/>
    <w:rsid w:val="006C03B8"/>
    <w:rsid w:val="006C03F6"/>
    <w:rsid w:val="006C074C"/>
    <w:rsid w:val="006C157E"/>
    <w:rsid w:val="006C1895"/>
    <w:rsid w:val="006C43F7"/>
    <w:rsid w:val="006C5EC9"/>
    <w:rsid w:val="006C6059"/>
    <w:rsid w:val="006C6529"/>
    <w:rsid w:val="006C7522"/>
    <w:rsid w:val="006D32D8"/>
    <w:rsid w:val="006D4384"/>
    <w:rsid w:val="006D49D0"/>
    <w:rsid w:val="006D66E1"/>
    <w:rsid w:val="006D6F08"/>
    <w:rsid w:val="006D7843"/>
    <w:rsid w:val="006D7D31"/>
    <w:rsid w:val="006E062C"/>
    <w:rsid w:val="006E1C82"/>
    <w:rsid w:val="006E28B7"/>
    <w:rsid w:val="006E2A9B"/>
    <w:rsid w:val="006E3310"/>
    <w:rsid w:val="006E4E39"/>
    <w:rsid w:val="006E565E"/>
    <w:rsid w:val="006E5902"/>
    <w:rsid w:val="006E673D"/>
    <w:rsid w:val="006E7D3B"/>
    <w:rsid w:val="006F045B"/>
    <w:rsid w:val="006F0D44"/>
    <w:rsid w:val="006F1B70"/>
    <w:rsid w:val="006F2B1A"/>
    <w:rsid w:val="006F341D"/>
    <w:rsid w:val="006F3CDE"/>
    <w:rsid w:val="006F496D"/>
    <w:rsid w:val="006F58D4"/>
    <w:rsid w:val="006F6582"/>
    <w:rsid w:val="006F75A4"/>
    <w:rsid w:val="0070346E"/>
    <w:rsid w:val="00704EDB"/>
    <w:rsid w:val="00705952"/>
    <w:rsid w:val="00706101"/>
    <w:rsid w:val="00707072"/>
    <w:rsid w:val="00707D61"/>
    <w:rsid w:val="00710F85"/>
    <w:rsid w:val="007119DE"/>
    <w:rsid w:val="00711CAA"/>
    <w:rsid w:val="007121BF"/>
    <w:rsid w:val="00712287"/>
    <w:rsid w:val="007122BC"/>
    <w:rsid w:val="00712772"/>
    <w:rsid w:val="007148D3"/>
    <w:rsid w:val="00714B21"/>
    <w:rsid w:val="00715085"/>
    <w:rsid w:val="00715B9A"/>
    <w:rsid w:val="00723586"/>
    <w:rsid w:val="00724873"/>
    <w:rsid w:val="00724C4F"/>
    <w:rsid w:val="007257D0"/>
    <w:rsid w:val="00726612"/>
    <w:rsid w:val="00726EA6"/>
    <w:rsid w:val="00727208"/>
    <w:rsid w:val="00727680"/>
    <w:rsid w:val="00730943"/>
    <w:rsid w:val="00731B90"/>
    <w:rsid w:val="00732349"/>
    <w:rsid w:val="007339EB"/>
    <w:rsid w:val="007348B1"/>
    <w:rsid w:val="0073579F"/>
    <w:rsid w:val="007362A6"/>
    <w:rsid w:val="00736D7D"/>
    <w:rsid w:val="00736FB1"/>
    <w:rsid w:val="007374FB"/>
    <w:rsid w:val="0073753D"/>
    <w:rsid w:val="00740E58"/>
    <w:rsid w:val="00742C8B"/>
    <w:rsid w:val="00743958"/>
    <w:rsid w:val="00743D66"/>
    <w:rsid w:val="007445A0"/>
    <w:rsid w:val="007445B1"/>
    <w:rsid w:val="0074524B"/>
    <w:rsid w:val="00747D8B"/>
    <w:rsid w:val="007508C2"/>
    <w:rsid w:val="00751228"/>
    <w:rsid w:val="007525B4"/>
    <w:rsid w:val="00752C09"/>
    <w:rsid w:val="007571E1"/>
    <w:rsid w:val="00757A16"/>
    <w:rsid w:val="007604B2"/>
    <w:rsid w:val="00760726"/>
    <w:rsid w:val="007645BC"/>
    <w:rsid w:val="00764989"/>
    <w:rsid w:val="00764CFA"/>
    <w:rsid w:val="00765281"/>
    <w:rsid w:val="00766BAD"/>
    <w:rsid w:val="00766CDE"/>
    <w:rsid w:val="00766E98"/>
    <w:rsid w:val="00767139"/>
    <w:rsid w:val="007709A1"/>
    <w:rsid w:val="00771865"/>
    <w:rsid w:val="007729A2"/>
    <w:rsid w:val="00773888"/>
    <w:rsid w:val="00773966"/>
    <w:rsid w:val="00773FC7"/>
    <w:rsid w:val="0077449B"/>
    <w:rsid w:val="007755F2"/>
    <w:rsid w:val="00776971"/>
    <w:rsid w:val="00776C9C"/>
    <w:rsid w:val="00780A80"/>
    <w:rsid w:val="00781363"/>
    <w:rsid w:val="0078177E"/>
    <w:rsid w:val="00782700"/>
    <w:rsid w:val="0078304C"/>
    <w:rsid w:val="00783673"/>
    <w:rsid w:val="00783D1A"/>
    <w:rsid w:val="0078449C"/>
    <w:rsid w:val="00785490"/>
    <w:rsid w:val="0078576A"/>
    <w:rsid w:val="0078768A"/>
    <w:rsid w:val="00791415"/>
    <w:rsid w:val="007925EA"/>
    <w:rsid w:val="00793CD8"/>
    <w:rsid w:val="00795A60"/>
    <w:rsid w:val="00795C92"/>
    <w:rsid w:val="00796231"/>
    <w:rsid w:val="007977A9"/>
    <w:rsid w:val="007A1CB3"/>
    <w:rsid w:val="007A202A"/>
    <w:rsid w:val="007A306F"/>
    <w:rsid w:val="007A43A6"/>
    <w:rsid w:val="007A5744"/>
    <w:rsid w:val="007A58A6"/>
    <w:rsid w:val="007A7365"/>
    <w:rsid w:val="007B3D2D"/>
    <w:rsid w:val="007B50AE"/>
    <w:rsid w:val="007B51DF"/>
    <w:rsid w:val="007B56D4"/>
    <w:rsid w:val="007B75D3"/>
    <w:rsid w:val="007B799B"/>
    <w:rsid w:val="007C038C"/>
    <w:rsid w:val="007C05DD"/>
    <w:rsid w:val="007C12B9"/>
    <w:rsid w:val="007C1A37"/>
    <w:rsid w:val="007C1D15"/>
    <w:rsid w:val="007C3D18"/>
    <w:rsid w:val="007C60BF"/>
    <w:rsid w:val="007C6A07"/>
    <w:rsid w:val="007C75A1"/>
    <w:rsid w:val="007C77A5"/>
    <w:rsid w:val="007D04E5"/>
    <w:rsid w:val="007D2FAF"/>
    <w:rsid w:val="007D3040"/>
    <w:rsid w:val="007D5901"/>
    <w:rsid w:val="007D680A"/>
    <w:rsid w:val="007D7526"/>
    <w:rsid w:val="007E13C9"/>
    <w:rsid w:val="007E3B1C"/>
    <w:rsid w:val="007E4610"/>
    <w:rsid w:val="007E4715"/>
    <w:rsid w:val="007E505B"/>
    <w:rsid w:val="007E7091"/>
    <w:rsid w:val="007E71B8"/>
    <w:rsid w:val="007F1FC9"/>
    <w:rsid w:val="007F27A2"/>
    <w:rsid w:val="007F502F"/>
    <w:rsid w:val="007F55E0"/>
    <w:rsid w:val="008002B9"/>
    <w:rsid w:val="008010B6"/>
    <w:rsid w:val="00801A68"/>
    <w:rsid w:val="00803290"/>
    <w:rsid w:val="0080339A"/>
    <w:rsid w:val="00803AB0"/>
    <w:rsid w:val="00803FAE"/>
    <w:rsid w:val="0080605F"/>
    <w:rsid w:val="0080740A"/>
    <w:rsid w:val="00807786"/>
    <w:rsid w:val="00807F30"/>
    <w:rsid w:val="00811FCB"/>
    <w:rsid w:val="00813AD8"/>
    <w:rsid w:val="008142A0"/>
    <w:rsid w:val="00814CC9"/>
    <w:rsid w:val="008158D6"/>
    <w:rsid w:val="00817196"/>
    <w:rsid w:val="0081749D"/>
    <w:rsid w:val="00817B73"/>
    <w:rsid w:val="00817EBA"/>
    <w:rsid w:val="008221D8"/>
    <w:rsid w:val="008222B2"/>
    <w:rsid w:val="008235DB"/>
    <w:rsid w:val="00824AB4"/>
    <w:rsid w:val="00825C42"/>
    <w:rsid w:val="00825D25"/>
    <w:rsid w:val="00827813"/>
    <w:rsid w:val="00827D6F"/>
    <w:rsid w:val="008301A8"/>
    <w:rsid w:val="00832CBF"/>
    <w:rsid w:val="0083685D"/>
    <w:rsid w:val="008376AC"/>
    <w:rsid w:val="00841730"/>
    <w:rsid w:val="008435BE"/>
    <w:rsid w:val="008441C5"/>
    <w:rsid w:val="008444E8"/>
    <w:rsid w:val="00844658"/>
    <w:rsid w:val="00844E80"/>
    <w:rsid w:val="00846332"/>
    <w:rsid w:val="00846FE7"/>
    <w:rsid w:val="0085009B"/>
    <w:rsid w:val="0085146F"/>
    <w:rsid w:val="00851651"/>
    <w:rsid w:val="0085167C"/>
    <w:rsid w:val="008531D2"/>
    <w:rsid w:val="0085346D"/>
    <w:rsid w:val="00854218"/>
    <w:rsid w:val="0085527E"/>
    <w:rsid w:val="00855661"/>
    <w:rsid w:val="00856911"/>
    <w:rsid w:val="00862EB8"/>
    <w:rsid w:val="008634D6"/>
    <w:rsid w:val="00864613"/>
    <w:rsid w:val="00864683"/>
    <w:rsid w:val="008677FD"/>
    <w:rsid w:val="008706D4"/>
    <w:rsid w:val="00870F8A"/>
    <w:rsid w:val="0087126D"/>
    <w:rsid w:val="008719A4"/>
    <w:rsid w:val="008719BC"/>
    <w:rsid w:val="00871D23"/>
    <w:rsid w:val="00872403"/>
    <w:rsid w:val="00874312"/>
    <w:rsid w:val="0087437C"/>
    <w:rsid w:val="0087515F"/>
    <w:rsid w:val="008757A3"/>
    <w:rsid w:val="00875CD7"/>
    <w:rsid w:val="00876B4D"/>
    <w:rsid w:val="00877F18"/>
    <w:rsid w:val="00881950"/>
    <w:rsid w:val="00881F00"/>
    <w:rsid w:val="0088272A"/>
    <w:rsid w:val="00884DF7"/>
    <w:rsid w:val="00890C20"/>
    <w:rsid w:val="00890F01"/>
    <w:rsid w:val="00893967"/>
    <w:rsid w:val="008941E3"/>
    <w:rsid w:val="00894A88"/>
    <w:rsid w:val="00895386"/>
    <w:rsid w:val="008976B9"/>
    <w:rsid w:val="008978E2"/>
    <w:rsid w:val="008A1C49"/>
    <w:rsid w:val="008A21FF"/>
    <w:rsid w:val="008A2BC0"/>
    <w:rsid w:val="008A2CE2"/>
    <w:rsid w:val="008A30AC"/>
    <w:rsid w:val="008A35BD"/>
    <w:rsid w:val="008A44B8"/>
    <w:rsid w:val="008A51A8"/>
    <w:rsid w:val="008A54C7"/>
    <w:rsid w:val="008A7166"/>
    <w:rsid w:val="008A77D8"/>
    <w:rsid w:val="008B0483"/>
    <w:rsid w:val="008B07E9"/>
    <w:rsid w:val="008B120C"/>
    <w:rsid w:val="008B1790"/>
    <w:rsid w:val="008B3897"/>
    <w:rsid w:val="008B4DE3"/>
    <w:rsid w:val="008B51A0"/>
    <w:rsid w:val="008B592A"/>
    <w:rsid w:val="008B7B5C"/>
    <w:rsid w:val="008C0C99"/>
    <w:rsid w:val="008C2017"/>
    <w:rsid w:val="008C29AC"/>
    <w:rsid w:val="008C38C7"/>
    <w:rsid w:val="008C3F6E"/>
    <w:rsid w:val="008C4958"/>
    <w:rsid w:val="008C4BAA"/>
    <w:rsid w:val="008C5157"/>
    <w:rsid w:val="008C5D4E"/>
    <w:rsid w:val="008C5DC6"/>
    <w:rsid w:val="008C6179"/>
    <w:rsid w:val="008C6AE8"/>
    <w:rsid w:val="008C7573"/>
    <w:rsid w:val="008C77A6"/>
    <w:rsid w:val="008D00A5"/>
    <w:rsid w:val="008D08D3"/>
    <w:rsid w:val="008D1837"/>
    <w:rsid w:val="008D1FE4"/>
    <w:rsid w:val="008D34F1"/>
    <w:rsid w:val="008D39D8"/>
    <w:rsid w:val="008D5220"/>
    <w:rsid w:val="008D58D8"/>
    <w:rsid w:val="008D6646"/>
    <w:rsid w:val="008D6D1A"/>
    <w:rsid w:val="008E065E"/>
    <w:rsid w:val="008E0927"/>
    <w:rsid w:val="008E0A01"/>
    <w:rsid w:val="008E1909"/>
    <w:rsid w:val="008E1B83"/>
    <w:rsid w:val="008E1E52"/>
    <w:rsid w:val="008E3F77"/>
    <w:rsid w:val="008E4600"/>
    <w:rsid w:val="008E7F61"/>
    <w:rsid w:val="008F0B6F"/>
    <w:rsid w:val="008F0DD1"/>
    <w:rsid w:val="008F14CB"/>
    <w:rsid w:val="008F1EAB"/>
    <w:rsid w:val="008F33DC"/>
    <w:rsid w:val="008F33F6"/>
    <w:rsid w:val="008F477F"/>
    <w:rsid w:val="008F796E"/>
    <w:rsid w:val="00901D85"/>
    <w:rsid w:val="00902350"/>
    <w:rsid w:val="0090336B"/>
    <w:rsid w:val="009053AA"/>
    <w:rsid w:val="00906939"/>
    <w:rsid w:val="00906BD2"/>
    <w:rsid w:val="00910B7D"/>
    <w:rsid w:val="009112FD"/>
    <w:rsid w:val="00911DFB"/>
    <w:rsid w:val="009139D9"/>
    <w:rsid w:val="009149D0"/>
    <w:rsid w:val="00914AD8"/>
    <w:rsid w:val="0091585F"/>
    <w:rsid w:val="00916079"/>
    <w:rsid w:val="00917CE9"/>
    <w:rsid w:val="00920BF2"/>
    <w:rsid w:val="00921265"/>
    <w:rsid w:val="009213D6"/>
    <w:rsid w:val="00922010"/>
    <w:rsid w:val="00923648"/>
    <w:rsid w:val="009247D6"/>
    <w:rsid w:val="009249C7"/>
    <w:rsid w:val="00925619"/>
    <w:rsid w:val="00926913"/>
    <w:rsid w:val="00926E20"/>
    <w:rsid w:val="00927812"/>
    <w:rsid w:val="00931AB6"/>
    <w:rsid w:val="00931BD9"/>
    <w:rsid w:val="00932F21"/>
    <w:rsid w:val="00934EBB"/>
    <w:rsid w:val="00934F30"/>
    <w:rsid w:val="00935814"/>
    <w:rsid w:val="0093603D"/>
    <w:rsid w:val="009368F3"/>
    <w:rsid w:val="009370A6"/>
    <w:rsid w:val="0093718B"/>
    <w:rsid w:val="00941636"/>
    <w:rsid w:val="00943742"/>
    <w:rsid w:val="009438F1"/>
    <w:rsid w:val="00944B74"/>
    <w:rsid w:val="00945C05"/>
    <w:rsid w:val="00946945"/>
    <w:rsid w:val="00947713"/>
    <w:rsid w:val="00950DE7"/>
    <w:rsid w:val="00951D73"/>
    <w:rsid w:val="00953920"/>
    <w:rsid w:val="00953D47"/>
    <w:rsid w:val="009540C8"/>
    <w:rsid w:val="009553AC"/>
    <w:rsid w:val="0095681E"/>
    <w:rsid w:val="00956D18"/>
    <w:rsid w:val="009572D4"/>
    <w:rsid w:val="00961921"/>
    <w:rsid w:val="00964137"/>
    <w:rsid w:val="0096430A"/>
    <w:rsid w:val="0096463B"/>
    <w:rsid w:val="0096554B"/>
    <w:rsid w:val="0096584A"/>
    <w:rsid w:val="009658FE"/>
    <w:rsid w:val="00967B2F"/>
    <w:rsid w:val="00971036"/>
    <w:rsid w:val="00971F08"/>
    <w:rsid w:val="0097215E"/>
    <w:rsid w:val="009722B1"/>
    <w:rsid w:val="009731F9"/>
    <w:rsid w:val="00974967"/>
    <w:rsid w:val="009752BC"/>
    <w:rsid w:val="0097603D"/>
    <w:rsid w:val="00976949"/>
    <w:rsid w:val="00980477"/>
    <w:rsid w:val="0098195B"/>
    <w:rsid w:val="00981DC7"/>
    <w:rsid w:val="00982788"/>
    <w:rsid w:val="00984D17"/>
    <w:rsid w:val="00985253"/>
    <w:rsid w:val="009853B3"/>
    <w:rsid w:val="00985C9E"/>
    <w:rsid w:val="00985EEE"/>
    <w:rsid w:val="0098761A"/>
    <w:rsid w:val="009900C8"/>
    <w:rsid w:val="00990630"/>
    <w:rsid w:val="00990EF9"/>
    <w:rsid w:val="00991761"/>
    <w:rsid w:val="00991DF8"/>
    <w:rsid w:val="0099293D"/>
    <w:rsid w:val="00994DCA"/>
    <w:rsid w:val="009960EC"/>
    <w:rsid w:val="009970DD"/>
    <w:rsid w:val="009A0380"/>
    <w:rsid w:val="009A0FBA"/>
    <w:rsid w:val="009A1498"/>
    <w:rsid w:val="009A1601"/>
    <w:rsid w:val="009A1E6C"/>
    <w:rsid w:val="009A3B20"/>
    <w:rsid w:val="009A3BB6"/>
    <w:rsid w:val="009A462D"/>
    <w:rsid w:val="009A5CBA"/>
    <w:rsid w:val="009A69E0"/>
    <w:rsid w:val="009B0E79"/>
    <w:rsid w:val="009B1F30"/>
    <w:rsid w:val="009B3AC2"/>
    <w:rsid w:val="009B3BC2"/>
    <w:rsid w:val="009B4179"/>
    <w:rsid w:val="009B4DF4"/>
    <w:rsid w:val="009B564E"/>
    <w:rsid w:val="009B57F8"/>
    <w:rsid w:val="009B7E87"/>
    <w:rsid w:val="009C0169"/>
    <w:rsid w:val="009C2B4B"/>
    <w:rsid w:val="009C403E"/>
    <w:rsid w:val="009C4659"/>
    <w:rsid w:val="009D129A"/>
    <w:rsid w:val="009D1B56"/>
    <w:rsid w:val="009D2ADE"/>
    <w:rsid w:val="009D3418"/>
    <w:rsid w:val="009D4CE5"/>
    <w:rsid w:val="009D4FF0"/>
    <w:rsid w:val="009D703C"/>
    <w:rsid w:val="009D7088"/>
    <w:rsid w:val="009D718F"/>
    <w:rsid w:val="009D73AB"/>
    <w:rsid w:val="009D7B46"/>
    <w:rsid w:val="009E068F"/>
    <w:rsid w:val="009E14E0"/>
    <w:rsid w:val="009E35DB"/>
    <w:rsid w:val="009E47A3"/>
    <w:rsid w:val="009E5509"/>
    <w:rsid w:val="009E665A"/>
    <w:rsid w:val="009E7E03"/>
    <w:rsid w:val="009F06D6"/>
    <w:rsid w:val="009F08F3"/>
    <w:rsid w:val="009F1B6B"/>
    <w:rsid w:val="009F1C2C"/>
    <w:rsid w:val="009F280C"/>
    <w:rsid w:val="009F344F"/>
    <w:rsid w:val="009F66DA"/>
    <w:rsid w:val="009F6BB6"/>
    <w:rsid w:val="00A0148C"/>
    <w:rsid w:val="00A01672"/>
    <w:rsid w:val="00A02BDC"/>
    <w:rsid w:val="00A031D8"/>
    <w:rsid w:val="00A0378B"/>
    <w:rsid w:val="00A048A8"/>
    <w:rsid w:val="00A04D47"/>
    <w:rsid w:val="00A04F49"/>
    <w:rsid w:val="00A0532F"/>
    <w:rsid w:val="00A05BF3"/>
    <w:rsid w:val="00A0680A"/>
    <w:rsid w:val="00A1067A"/>
    <w:rsid w:val="00A13BA9"/>
    <w:rsid w:val="00A13E54"/>
    <w:rsid w:val="00A16252"/>
    <w:rsid w:val="00A17F63"/>
    <w:rsid w:val="00A20638"/>
    <w:rsid w:val="00A20CD9"/>
    <w:rsid w:val="00A212A0"/>
    <w:rsid w:val="00A21456"/>
    <w:rsid w:val="00A2193B"/>
    <w:rsid w:val="00A223CF"/>
    <w:rsid w:val="00A2351A"/>
    <w:rsid w:val="00A264A9"/>
    <w:rsid w:val="00A26DCF"/>
    <w:rsid w:val="00A27785"/>
    <w:rsid w:val="00A30187"/>
    <w:rsid w:val="00A304DC"/>
    <w:rsid w:val="00A33573"/>
    <w:rsid w:val="00A3448A"/>
    <w:rsid w:val="00A36297"/>
    <w:rsid w:val="00A41E2B"/>
    <w:rsid w:val="00A433E3"/>
    <w:rsid w:val="00A44DB5"/>
    <w:rsid w:val="00A45B74"/>
    <w:rsid w:val="00A45D9D"/>
    <w:rsid w:val="00A462BC"/>
    <w:rsid w:val="00A46F84"/>
    <w:rsid w:val="00A505AC"/>
    <w:rsid w:val="00A52E1D"/>
    <w:rsid w:val="00A54200"/>
    <w:rsid w:val="00A5496D"/>
    <w:rsid w:val="00A555D0"/>
    <w:rsid w:val="00A55A4F"/>
    <w:rsid w:val="00A575FC"/>
    <w:rsid w:val="00A603C2"/>
    <w:rsid w:val="00A60AC9"/>
    <w:rsid w:val="00A61388"/>
    <w:rsid w:val="00A61499"/>
    <w:rsid w:val="00A62A77"/>
    <w:rsid w:val="00A63483"/>
    <w:rsid w:val="00A657D7"/>
    <w:rsid w:val="00A660AC"/>
    <w:rsid w:val="00A6610D"/>
    <w:rsid w:val="00A67E6C"/>
    <w:rsid w:val="00A71B99"/>
    <w:rsid w:val="00A72FAD"/>
    <w:rsid w:val="00A7316A"/>
    <w:rsid w:val="00A73214"/>
    <w:rsid w:val="00A736B0"/>
    <w:rsid w:val="00A739D0"/>
    <w:rsid w:val="00A761D4"/>
    <w:rsid w:val="00A76FBF"/>
    <w:rsid w:val="00A77EC4"/>
    <w:rsid w:val="00A82547"/>
    <w:rsid w:val="00A82833"/>
    <w:rsid w:val="00A856CA"/>
    <w:rsid w:val="00A85A5B"/>
    <w:rsid w:val="00A92879"/>
    <w:rsid w:val="00A9345B"/>
    <w:rsid w:val="00A9442A"/>
    <w:rsid w:val="00A9552F"/>
    <w:rsid w:val="00A96D72"/>
    <w:rsid w:val="00A9754B"/>
    <w:rsid w:val="00A97800"/>
    <w:rsid w:val="00AA016F"/>
    <w:rsid w:val="00AA1A3A"/>
    <w:rsid w:val="00AA1AC4"/>
    <w:rsid w:val="00AA1C7C"/>
    <w:rsid w:val="00AA1EB9"/>
    <w:rsid w:val="00AA1ED6"/>
    <w:rsid w:val="00AA51D6"/>
    <w:rsid w:val="00AA5A95"/>
    <w:rsid w:val="00AB0BC8"/>
    <w:rsid w:val="00AB11CA"/>
    <w:rsid w:val="00AB14D9"/>
    <w:rsid w:val="00AB2338"/>
    <w:rsid w:val="00AB3082"/>
    <w:rsid w:val="00AB45AC"/>
    <w:rsid w:val="00AB4AB8"/>
    <w:rsid w:val="00AB4D3C"/>
    <w:rsid w:val="00AB655E"/>
    <w:rsid w:val="00AC007F"/>
    <w:rsid w:val="00AC1232"/>
    <w:rsid w:val="00AC2ECD"/>
    <w:rsid w:val="00AC3119"/>
    <w:rsid w:val="00AC32C8"/>
    <w:rsid w:val="00AC49FB"/>
    <w:rsid w:val="00AC5A10"/>
    <w:rsid w:val="00AC5FF5"/>
    <w:rsid w:val="00AD05CD"/>
    <w:rsid w:val="00AD0AA3"/>
    <w:rsid w:val="00AD3F94"/>
    <w:rsid w:val="00AD4400"/>
    <w:rsid w:val="00AD4A5A"/>
    <w:rsid w:val="00AD4CA7"/>
    <w:rsid w:val="00AE0AD7"/>
    <w:rsid w:val="00AE0FD3"/>
    <w:rsid w:val="00AE27AC"/>
    <w:rsid w:val="00AE40E0"/>
    <w:rsid w:val="00AE4DBA"/>
    <w:rsid w:val="00AE4F07"/>
    <w:rsid w:val="00AE7ECF"/>
    <w:rsid w:val="00AF0994"/>
    <w:rsid w:val="00AF148D"/>
    <w:rsid w:val="00AF1C5D"/>
    <w:rsid w:val="00AF42D7"/>
    <w:rsid w:val="00AF7132"/>
    <w:rsid w:val="00AF7749"/>
    <w:rsid w:val="00B006FE"/>
    <w:rsid w:val="00B007CB"/>
    <w:rsid w:val="00B00D0F"/>
    <w:rsid w:val="00B01304"/>
    <w:rsid w:val="00B0165E"/>
    <w:rsid w:val="00B0299A"/>
    <w:rsid w:val="00B02AA9"/>
    <w:rsid w:val="00B02FA3"/>
    <w:rsid w:val="00B05084"/>
    <w:rsid w:val="00B05445"/>
    <w:rsid w:val="00B10383"/>
    <w:rsid w:val="00B11FC4"/>
    <w:rsid w:val="00B1408D"/>
    <w:rsid w:val="00B157F9"/>
    <w:rsid w:val="00B20256"/>
    <w:rsid w:val="00B20D09"/>
    <w:rsid w:val="00B24419"/>
    <w:rsid w:val="00B24532"/>
    <w:rsid w:val="00B2763F"/>
    <w:rsid w:val="00B27AAC"/>
    <w:rsid w:val="00B303C7"/>
    <w:rsid w:val="00B30929"/>
    <w:rsid w:val="00B34D6E"/>
    <w:rsid w:val="00B357EB"/>
    <w:rsid w:val="00B363D6"/>
    <w:rsid w:val="00B36471"/>
    <w:rsid w:val="00B36EAC"/>
    <w:rsid w:val="00B372AA"/>
    <w:rsid w:val="00B37E6F"/>
    <w:rsid w:val="00B40445"/>
    <w:rsid w:val="00B409E0"/>
    <w:rsid w:val="00B41888"/>
    <w:rsid w:val="00B42EFA"/>
    <w:rsid w:val="00B4364D"/>
    <w:rsid w:val="00B4513F"/>
    <w:rsid w:val="00B45A52"/>
    <w:rsid w:val="00B46175"/>
    <w:rsid w:val="00B500CB"/>
    <w:rsid w:val="00B51385"/>
    <w:rsid w:val="00B530A7"/>
    <w:rsid w:val="00B53A86"/>
    <w:rsid w:val="00B548B7"/>
    <w:rsid w:val="00B5646A"/>
    <w:rsid w:val="00B619F2"/>
    <w:rsid w:val="00B664C7"/>
    <w:rsid w:val="00B72C1D"/>
    <w:rsid w:val="00B739F6"/>
    <w:rsid w:val="00B75707"/>
    <w:rsid w:val="00B77CA5"/>
    <w:rsid w:val="00B81A6C"/>
    <w:rsid w:val="00B85DE5"/>
    <w:rsid w:val="00B86249"/>
    <w:rsid w:val="00B90868"/>
    <w:rsid w:val="00B90978"/>
    <w:rsid w:val="00B90F73"/>
    <w:rsid w:val="00B93B59"/>
    <w:rsid w:val="00B9406A"/>
    <w:rsid w:val="00B953B9"/>
    <w:rsid w:val="00BA0BAD"/>
    <w:rsid w:val="00BA2280"/>
    <w:rsid w:val="00BA2A08"/>
    <w:rsid w:val="00BA56D2"/>
    <w:rsid w:val="00BA6CFA"/>
    <w:rsid w:val="00BA76E0"/>
    <w:rsid w:val="00BB027C"/>
    <w:rsid w:val="00BB0662"/>
    <w:rsid w:val="00BB2A25"/>
    <w:rsid w:val="00BB49B5"/>
    <w:rsid w:val="00BB5063"/>
    <w:rsid w:val="00BB51E9"/>
    <w:rsid w:val="00BB7EF3"/>
    <w:rsid w:val="00BC0FDC"/>
    <w:rsid w:val="00BC2279"/>
    <w:rsid w:val="00BC3053"/>
    <w:rsid w:val="00BC3787"/>
    <w:rsid w:val="00BC47D1"/>
    <w:rsid w:val="00BC4D2E"/>
    <w:rsid w:val="00BC5DE6"/>
    <w:rsid w:val="00BC7310"/>
    <w:rsid w:val="00BC7843"/>
    <w:rsid w:val="00BC7AA3"/>
    <w:rsid w:val="00BD09A5"/>
    <w:rsid w:val="00BD1D4D"/>
    <w:rsid w:val="00BD2104"/>
    <w:rsid w:val="00BD48AC"/>
    <w:rsid w:val="00BD5AD6"/>
    <w:rsid w:val="00BD5F1A"/>
    <w:rsid w:val="00BD6ECB"/>
    <w:rsid w:val="00BD7AE8"/>
    <w:rsid w:val="00BE1234"/>
    <w:rsid w:val="00BE2A11"/>
    <w:rsid w:val="00BE2FA6"/>
    <w:rsid w:val="00BE333F"/>
    <w:rsid w:val="00BE4497"/>
    <w:rsid w:val="00BE519D"/>
    <w:rsid w:val="00BE6A50"/>
    <w:rsid w:val="00BE717D"/>
    <w:rsid w:val="00BE7406"/>
    <w:rsid w:val="00BE7603"/>
    <w:rsid w:val="00BF042E"/>
    <w:rsid w:val="00BF0D41"/>
    <w:rsid w:val="00BF18A8"/>
    <w:rsid w:val="00BF2A59"/>
    <w:rsid w:val="00BF30E2"/>
    <w:rsid w:val="00BF3279"/>
    <w:rsid w:val="00BF6C23"/>
    <w:rsid w:val="00BF6E87"/>
    <w:rsid w:val="00BF71CF"/>
    <w:rsid w:val="00BF74C7"/>
    <w:rsid w:val="00C00595"/>
    <w:rsid w:val="00C01552"/>
    <w:rsid w:val="00C015F1"/>
    <w:rsid w:val="00C01AA3"/>
    <w:rsid w:val="00C01F33"/>
    <w:rsid w:val="00C02CC6"/>
    <w:rsid w:val="00C040F7"/>
    <w:rsid w:val="00C044AB"/>
    <w:rsid w:val="00C05706"/>
    <w:rsid w:val="00C07377"/>
    <w:rsid w:val="00C07BBD"/>
    <w:rsid w:val="00C10478"/>
    <w:rsid w:val="00C12107"/>
    <w:rsid w:val="00C14D4B"/>
    <w:rsid w:val="00C154BB"/>
    <w:rsid w:val="00C15CC0"/>
    <w:rsid w:val="00C160F5"/>
    <w:rsid w:val="00C1627C"/>
    <w:rsid w:val="00C17C5F"/>
    <w:rsid w:val="00C2267B"/>
    <w:rsid w:val="00C2677F"/>
    <w:rsid w:val="00C2685F"/>
    <w:rsid w:val="00C268E6"/>
    <w:rsid w:val="00C27127"/>
    <w:rsid w:val="00C279B5"/>
    <w:rsid w:val="00C27C45"/>
    <w:rsid w:val="00C27DBC"/>
    <w:rsid w:val="00C30AA9"/>
    <w:rsid w:val="00C32ADB"/>
    <w:rsid w:val="00C32F0C"/>
    <w:rsid w:val="00C3719D"/>
    <w:rsid w:val="00C375DD"/>
    <w:rsid w:val="00C37CB2"/>
    <w:rsid w:val="00C37FC7"/>
    <w:rsid w:val="00C40BD7"/>
    <w:rsid w:val="00C40EC6"/>
    <w:rsid w:val="00C44774"/>
    <w:rsid w:val="00C473A5"/>
    <w:rsid w:val="00C54995"/>
    <w:rsid w:val="00C54D41"/>
    <w:rsid w:val="00C56E8C"/>
    <w:rsid w:val="00C60783"/>
    <w:rsid w:val="00C60810"/>
    <w:rsid w:val="00C625AB"/>
    <w:rsid w:val="00C62823"/>
    <w:rsid w:val="00C64672"/>
    <w:rsid w:val="00C6518D"/>
    <w:rsid w:val="00C65476"/>
    <w:rsid w:val="00C6687D"/>
    <w:rsid w:val="00C7001E"/>
    <w:rsid w:val="00C70697"/>
    <w:rsid w:val="00C72093"/>
    <w:rsid w:val="00C72B9A"/>
    <w:rsid w:val="00C72C3C"/>
    <w:rsid w:val="00C72EF4"/>
    <w:rsid w:val="00C744FE"/>
    <w:rsid w:val="00C745CE"/>
    <w:rsid w:val="00C75094"/>
    <w:rsid w:val="00C75D2F"/>
    <w:rsid w:val="00C76356"/>
    <w:rsid w:val="00C767BE"/>
    <w:rsid w:val="00C76E3C"/>
    <w:rsid w:val="00C81568"/>
    <w:rsid w:val="00C8189A"/>
    <w:rsid w:val="00C9027A"/>
    <w:rsid w:val="00C9068E"/>
    <w:rsid w:val="00C9083F"/>
    <w:rsid w:val="00C90E2F"/>
    <w:rsid w:val="00C93562"/>
    <w:rsid w:val="00C93814"/>
    <w:rsid w:val="00C93C4B"/>
    <w:rsid w:val="00C944AB"/>
    <w:rsid w:val="00C95B40"/>
    <w:rsid w:val="00C95ED1"/>
    <w:rsid w:val="00CA1ED8"/>
    <w:rsid w:val="00CA35B5"/>
    <w:rsid w:val="00CA4867"/>
    <w:rsid w:val="00CA5117"/>
    <w:rsid w:val="00CA5D4C"/>
    <w:rsid w:val="00CA66D5"/>
    <w:rsid w:val="00CA6A9E"/>
    <w:rsid w:val="00CB0D0D"/>
    <w:rsid w:val="00CB1F63"/>
    <w:rsid w:val="00CB1FF3"/>
    <w:rsid w:val="00CB222C"/>
    <w:rsid w:val="00CB6509"/>
    <w:rsid w:val="00CB65A5"/>
    <w:rsid w:val="00CB7170"/>
    <w:rsid w:val="00CB720F"/>
    <w:rsid w:val="00CC040E"/>
    <w:rsid w:val="00CC0DE7"/>
    <w:rsid w:val="00CC111F"/>
    <w:rsid w:val="00CC1480"/>
    <w:rsid w:val="00CC2011"/>
    <w:rsid w:val="00CC2FC4"/>
    <w:rsid w:val="00CC369E"/>
    <w:rsid w:val="00CC3E55"/>
    <w:rsid w:val="00CC3EA0"/>
    <w:rsid w:val="00CC639C"/>
    <w:rsid w:val="00CC6EFB"/>
    <w:rsid w:val="00CC7B45"/>
    <w:rsid w:val="00CC7E8C"/>
    <w:rsid w:val="00CD107B"/>
    <w:rsid w:val="00CD1188"/>
    <w:rsid w:val="00CD1B5D"/>
    <w:rsid w:val="00CD208D"/>
    <w:rsid w:val="00CD2ED1"/>
    <w:rsid w:val="00CD337B"/>
    <w:rsid w:val="00CD5405"/>
    <w:rsid w:val="00CE0424"/>
    <w:rsid w:val="00CE05AA"/>
    <w:rsid w:val="00CE0E87"/>
    <w:rsid w:val="00CE18FA"/>
    <w:rsid w:val="00CE1FEC"/>
    <w:rsid w:val="00CE218E"/>
    <w:rsid w:val="00CE4C7E"/>
    <w:rsid w:val="00CE6502"/>
    <w:rsid w:val="00CE7561"/>
    <w:rsid w:val="00CF1354"/>
    <w:rsid w:val="00CF1F24"/>
    <w:rsid w:val="00CF3B1F"/>
    <w:rsid w:val="00CF3BF6"/>
    <w:rsid w:val="00CF625B"/>
    <w:rsid w:val="00CF687E"/>
    <w:rsid w:val="00D0349B"/>
    <w:rsid w:val="00D0668B"/>
    <w:rsid w:val="00D07596"/>
    <w:rsid w:val="00D10249"/>
    <w:rsid w:val="00D10D23"/>
    <w:rsid w:val="00D115C3"/>
    <w:rsid w:val="00D11897"/>
    <w:rsid w:val="00D13135"/>
    <w:rsid w:val="00D13E4E"/>
    <w:rsid w:val="00D175F4"/>
    <w:rsid w:val="00D17DAA"/>
    <w:rsid w:val="00D21939"/>
    <w:rsid w:val="00D21C78"/>
    <w:rsid w:val="00D22A46"/>
    <w:rsid w:val="00D2364D"/>
    <w:rsid w:val="00D239A7"/>
    <w:rsid w:val="00D23E65"/>
    <w:rsid w:val="00D23F47"/>
    <w:rsid w:val="00D24EE3"/>
    <w:rsid w:val="00D26560"/>
    <w:rsid w:val="00D26797"/>
    <w:rsid w:val="00D27E3F"/>
    <w:rsid w:val="00D33F7C"/>
    <w:rsid w:val="00D347E7"/>
    <w:rsid w:val="00D3515E"/>
    <w:rsid w:val="00D36E71"/>
    <w:rsid w:val="00D37D87"/>
    <w:rsid w:val="00D4047B"/>
    <w:rsid w:val="00D40B33"/>
    <w:rsid w:val="00D4318F"/>
    <w:rsid w:val="00D4330E"/>
    <w:rsid w:val="00D438BF"/>
    <w:rsid w:val="00D440F8"/>
    <w:rsid w:val="00D475D3"/>
    <w:rsid w:val="00D52047"/>
    <w:rsid w:val="00D5226C"/>
    <w:rsid w:val="00D546FF"/>
    <w:rsid w:val="00D54BA3"/>
    <w:rsid w:val="00D55AD5"/>
    <w:rsid w:val="00D576CA"/>
    <w:rsid w:val="00D61AF5"/>
    <w:rsid w:val="00D63228"/>
    <w:rsid w:val="00D650C7"/>
    <w:rsid w:val="00D652B5"/>
    <w:rsid w:val="00D6607E"/>
    <w:rsid w:val="00D66155"/>
    <w:rsid w:val="00D679D7"/>
    <w:rsid w:val="00D70477"/>
    <w:rsid w:val="00D708B0"/>
    <w:rsid w:val="00D74B94"/>
    <w:rsid w:val="00D779B1"/>
    <w:rsid w:val="00D77B1D"/>
    <w:rsid w:val="00D8021F"/>
    <w:rsid w:val="00D80383"/>
    <w:rsid w:val="00D823C6"/>
    <w:rsid w:val="00D82EBE"/>
    <w:rsid w:val="00D8327F"/>
    <w:rsid w:val="00D83741"/>
    <w:rsid w:val="00D83E6F"/>
    <w:rsid w:val="00D846CD"/>
    <w:rsid w:val="00D86CA3"/>
    <w:rsid w:val="00D871CE"/>
    <w:rsid w:val="00D87BF4"/>
    <w:rsid w:val="00D90641"/>
    <w:rsid w:val="00D9196D"/>
    <w:rsid w:val="00D92982"/>
    <w:rsid w:val="00D95DAF"/>
    <w:rsid w:val="00D968EB"/>
    <w:rsid w:val="00D969FB"/>
    <w:rsid w:val="00D97588"/>
    <w:rsid w:val="00D977B4"/>
    <w:rsid w:val="00DA1A31"/>
    <w:rsid w:val="00DA247D"/>
    <w:rsid w:val="00DA305E"/>
    <w:rsid w:val="00DA466F"/>
    <w:rsid w:val="00DA483A"/>
    <w:rsid w:val="00DA4F7F"/>
    <w:rsid w:val="00DA5417"/>
    <w:rsid w:val="00DA56E8"/>
    <w:rsid w:val="00DA592A"/>
    <w:rsid w:val="00DA60E3"/>
    <w:rsid w:val="00DA7EC5"/>
    <w:rsid w:val="00DB01C4"/>
    <w:rsid w:val="00DB0A9F"/>
    <w:rsid w:val="00DB0F41"/>
    <w:rsid w:val="00DB14A5"/>
    <w:rsid w:val="00DB14ED"/>
    <w:rsid w:val="00DB2588"/>
    <w:rsid w:val="00DB267D"/>
    <w:rsid w:val="00DB377D"/>
    <w:rsid w:val="00DB7E1C"/>
    <w:rsid w:val="00DC2D36"/>
    <w:rsid w:val="00DC53EF"/>
    <w:rsid w:val="00DC5820"/>
    <w:rsid w:val="00DC588D"/>
    <w:rsid w:val="00DD136E"/>
    <w:rsid w:val="00DD20F3"/>
    <w:rsid w:val="00DD3595"/>
    <w:rsid w:val="00DE06AE"/>
    <w:rsid w:val="00DE11BD"/>
    <w:rsid w:val="00DE411E"/>
    <w:rsid w:val="00DE5400"/>
    <w:rsid w:val="00DE5608"/>
    <w:rsid w:val="00DE58D0"/>
    <w:rsid w:val="00DE5AAB"/>
    <w:rsid w:val="00DE654F"/>
    <w:rsid w:val="00DF0B6E"/>
    <w:rsid w:val="00DF1415"/>
    <w:rsid w:val="00DF15E0"/>
    <w:rsid w:val="00DF22CD"/>
    <w:rsid w:val="00DF37A0"/>
    <w:rsid w:val="00DF5CB8"/>
    <w:rsid w:val="00DF6105"/>
    <w:rsid w:val="00DF6804"/>
    <w:rsid w:val="00E01B6D"/>
    <w:rsid w:val="00E03219"/>
    <w:rsid w:val="00E110E7"/>
    <w:rsid w:val="00E11B20"/>
    <w:rsid w:val="00E13B18"/>
    <w:rsid w:val="00E13C1B"/>
    <w:rsid w:val="00E13C61"/>
    <w:rsid w:val="00E149D4"/>
    <w:rsid w:val="00E16B10"/>
    <w:rsid w:val="00E16B3F"/>
    <w:rsid w:val="00E17E7C"/>
    <w:rsid w:val="00E17F2A"/>
    <w:rsid w:val="00E17FA2"/>
    <w:rsid w:val="00E22330"/>
    <w:rsid w:val="00E2251D"/>
    <w:rsid w:val="00E25F33"/>
    <w:rsid w:val="00E30AA8"/>
    <w:rsid w:val="00E30B5A"/>
    <w:rsid w:val="00E3123D"/>
    <w:rsid w:val="00E313AD"/>
    <w:rsid w:val="00E31461"/>
    <w:rsid w:val="00E31D43"/>
    <w:rsid w:val="00E32608"/>
    <w:rsid w:val="00E34188"/>
    <w:rsid w:val="00E348DD"/>
    <w:rsid w:val="00E34B6E"/>
    <w:rsid w:val="00E35292"/>
    <w:rsid w:val="00E35559"/>
    <w:rsid w:val="00E36CF2"/>
    <w:rsid w:val="00E3723A"/>
    <w:rsid w:val="00E372B9"/>
    <w:rsid w:val="00E37860"/>
    <w:rsid w:val="00E42022"/>
    <w:rsid w:val="00E446F1"/>
    <w:rsid w:val="00E46886"/>
    <w:rsid w:val="00E47AEF"/>
    <w:rsid w:val="00E53B75"/>
    <w:rsid w:val="00E54E3B"/>
    <w:rsid w:val="00E5621A"/>
    <w:rsid w:val="00E57565"/>
    <w:rsid w:val="00E579C3"/>
    <w:rsid w:val="00E62125"/>
    <w:rsid w:val="00E62331"/>
    <w:rsid w:val="00E6236D"/>
    <w:rsid w:val="00E6348B"/>
    <w:rsid w:val="00E63838"/>
    <w:rsid w:val="00E64434"/>
    <w:rsid w:val="00E645C2"/>
    <w:rsid w:val="00E666D0"/>
    <w:rsid w:val="00E66F34"/>
    <w:rsid w:val="00E67C51"/>
    <w:rsid w:val="00E71079"/>
    <w:rsid w:val="00E72EFC"/>
    <w:rsid w:val="00E75358"/>
    <w:rsid w:val="00E758EC"/>
    <w:rsid w:val="00E80B4B"/>
    <w:rsid w:val="00E816FC"/>
    <w:rsid w:val="00E8234C"/>
    <w:rsid w:val="00E83AA9"/>
    <w:rsid w:val="00E85928"/>
    <w:rsid w:val="00E87822"/>
    <w:rsid w:val="00E87A5C"/>
    <w:rsid w:val="00E90395"/>
    <w:rsid w:val="00E90E49"/>
    <w:rsid w:val="00E917F9"/>
    <w:rsid w:val="00E91A37"/>
    <w:rsid w:val="00E9291C"/>
    <w:rsid w:val="00E92DF3"/>
    <w:rsid w:val="00E93FFE"/>
    <w:rsid w:val="00E94383"/>
    <w:rsid w:val="00E94F8A"/>
    <w:rsid w:val="00EA19FE"/>
    <w:rsid w:val="00EA32AF"/>
    <w:rsid w:val="00EA43AD"/>
    <w:rsid w:val="00EA4C85"/>
    <w:rsid w:val="00EA5A2A"/>
    <w:rsid w:val="00EA7A41"/>
    <w:rsid w:val="00EA7C93"/>
    <w:rsid w:val="00EB077B"/>
    <w:rsid w:val="00EB33AF"/>
    <w:rsid w:val="00EB4EA2"/>
    <w:rsid w:val="00EB6E0B"/>
    <w:rsid w:val="00EC08E5"/>
    <w:rsid w:val="00EC24D5"/>
    <w:rsid w:val="00EC27C6"/>
    <w:rsid w:val="00EC3630"/>
    <w:rsid w:val="00EC3880"/>
    <w:rsid w:val="00EC4207"/>
    <w:rsid w:val="00EC5653"/>
    <w:rsid w:val="00EC71CE"/>
    <w:rsid w:val="00EC7D24"/>
    <w:rsid w:val="00ED1006"/>
    <w:rsid w:val="00ED4A1B"/>
    <w:rsid w:val="00ED647D"/>
    <w:rsid w:val="00EE0928"/>
    <w:rsid w:val="00EE29A5"/>
    <w:rsid w:val="00EE367B"/>
    <w:rsid w:val="00EE3B3F"/>
    <w:rsid w:val="00EE429A"/>
    <w:rsid w:val="00EE74F9"/>
    <w:rsid w:val="00EF0403"/>
    <w:rsid w:val="00EF18A5"/>
    <w:rsid w:val="00EF18FE"/>
    <w:rsid w:val="00EF2E5E"/>
    <w:rsid w:val="00EF446C"/>
    <w:rsid w:val="00EF5787"/>
    <w:rsid w:val="00EF578D"/>
    <w:rsid w:val="00EF60D0"/>
    <w:rsid w:val="00EF696E"/>
    <w:rsid w:val="00EF7907"/>
    <w:rsid w:val="00EF7AB6"/>
    <w:rsid w:val="00F00977"/>
    <w:rsid w:val="00F0170E"/>
    <w:rsid w:val="00F02371"/>
    <w:rsid w:val="00F03B9D"/>
    <w:rsid w:val="00F0528D"/>
    <w:rsid w:val="00F06C67"/>
    <w:rsid w:val="00F06DFD"/>
    <w:rsid w:val="00F071D1"/>
    <w:rsid w:val="00F07533"/>
    <w:rsid w:val="00F10629"/>
    <w:rsid w:val="00F10A86"/>
    <w:rsid w:val="00F13B70"/>
    <w:rsid w:val="00F14DF5"/>
    <w:rsid w:val="00F15014"/>
    <w:rsid w:val="00F15FA5"/>
    <w:rsid w:val="00F209B7"/>
    <w:rsid w:val="00F20F5C"/>
    <w:rsid w:val="00F236F2"/>
    <w:rsid w:val="00F2376F"/>
    <w:rsid w:val="00F243D8"/>
    <w:rsid w:val="00F25FBF"/>
    <w:rsid w:val="00F30828"/>
    <w:rsid w:val="00F313D6"/>
    <w:rsid w:val="00F40F0C"/>
    <w:rsid w:val="00F43E6F"/>
    <w:rsid w:val="00F4507B"/>
    <w:rsid w:val="00F4569B"/>
    <w:rsid w:val="00F45A80"/>
    <w:rsid w:val="00F4766C"/>
    <w:rsid w:val="00F4797B"/>
    <w:rsid w:val="00F5060E"/>
    <w:rsid w:val="00F507D1"/>
    <w:rsid w:val="00F51140"/>
    <w:rsid w:val="00F519CE"/>
    <w:rsid w:val="00F51ADA"/>
    <w:rsid w:val="00F52832"/>
    <w:rsid w:val="00F55879"/>
    <w:rsid w:val="00F56251"/>
    <w:rsid w:val="00F57212"/>
    <w:rsid w:val="00F5737C"/>
    <w:rsid w:val="00F5762D"/>
    <w:rsid w:val="00F60203"/>
    <w:rsid w:val="00F607C5"/>
    <w:rsid w:val="00F60DEA"/>
    <w:rsid w:val="00F6302A"/>
    <w:rsid w:val="00F63950"/>
    <w:rsid w:val="00F63BC1"/>
    <w:rsid w:val="00F64C2B"/>
    <w:rsid w:val="00F651BE"/>
    <w:rsid w:val="00F665F7"/>
    <w:rsid w:val="00F67F53"/>
    <w:rsid w:val="00F700D8"/>
    <w:rsid w:val="00F703BE"/>
    <w:rsid w:val="00F707B5"/>
    <w:rsid w:val="00F70BCA"/>
    <w:rsid w:val="00F7115F"/>
    <w:rsid w:val="00F71F69"/>
    <w:rsid w:val="00F71FE6"/>
    <w:rsid w:val="00F72411"/>
    <w:rsid w:val="00F72B72"/>
    <w:rsid w:val="00F74BB9"/>
    <w:rsid w:val="00F75582"/>
    <w:rsid w:val="00F76EFA"/>
    <w:rsid w:val="00F804BE"/>
    <w:rsid w:val="00F817CE"/>
    <w:rsid w:val="00F81F76"/>
    <w:rsid w:val="00F842C1"/>
    <w:rsid w:val="00F8456C"/>
    <w:rsid w:val="00F845FD"/>
    <w:rsid w:val="00F859D8"/>
    <w:rsid w:val="00F8649A"/>
    <w:rsid w:val="00F868F5"/>
    <w:rsid w:val="00F87D31"/>
    <w:rsid w:val="00F9056A"/>
    <w:rsid w:val="00F90F8D"/>
    <w:rsid w:val="00F9109A"/>
    <w:rsid w:val="00F92782"/>
    <w:rsid w:val="00F93370"/>
    <w:rsid w:val="00F93AA9"/>
    <w:rsid w:val="00F94894"/>
    <w:rsid w:val="00F94A81"/>
    <w:rsid w:val="00F96985"/>
    <w:rsid w:val="00F975AE"/>
    <w:rsid w:val="00F97838"/>
    <w:rsid w:val="00FA2697"/>
    <w:rsid w:val="00FA2BB3"/>
    <w:rsid w:val="00FA7C3F"/>
    <w:rsid w:val="00FB063B"/>
    <w:rsid w:val="00FB0937"/>
    <w:rsid w:val="00FB2360"/>
    <w:rsid w:val="00FB239B"/>
    <w:rsid w:val="00FB4725"/>
    <w:rsid w:val="00FB4B78"/>
    <w:rsid w:val="00FB4C80"/>
    <w:rsid w:val="00FB6A6A"/>
    <w:rsid w:val="00FC0E94"/>
    <w:rsid w:val="00FC1B5C"/>
    <w:rsid w:val="00FC2289"/>
    <w:rsid w:val="00FC2F58"/>
    <w:rsid w:val="00FC3F61"/>
    <w:rsid w:val="00FC47CE"/>
    <w:rsid w:val="00FC5D59"/>
    <w:rsid w:val="00FC6833"/>
    <w:rsid w:val="00FC6DA1"/>
    <w:rsid w:val="00FC7429"/>
    <w:rsid w:val="00FD07F6"/>
    <w:rsid w:val="00FD0C64"/>
    <w:rsid w:val="00FD0C72"/>
    <w:rsid w:val="00FD109A"/>
    <w:rsid w:val="00FD1E32"/>
    <w:rsid w:val="00FD1EC8"/>
    <w:rsid w:val="00FD2244"/>
    <w:rsid w:val="00FD4239"/>
    <w:rsid w:val="00FD47ED"/>
    <w:rsid w:val="00FD50D5"/>
    <w:rsid w:val="00FD5EC2"/>
    <w:rsid w:val="00FD7310"/>
    <w:rsid w:val="00FD74DB"/>
    <w:rsid w:val="00FD7660"/>
    <w:rsid w:val="00FE0655"/>
    <w:rsid w:val="00FE2365"/>
    <w:rsid w:val="00FE253B"/>
    <w:rsid w:val="00FE37D7"/>
    <w:rsid w:val="00FE4C7B"/>
    <w:rsid w:val="00FE6EB9"/>
    <w:rsid w:val="00FE7336"/>
    <w:rsid w:val="00FE787C"/>
    <w:rsid w:val="00FE79D4"/>
    <w:rsid w:val="00FF0131"/>
    <w:rsid w:val="00FF20B8"/>
    <w:rsid w:val="00FF305C"/>
    <w:rsid w:val="00FF45A5"/>
    <w:rsid w:val="00FF4EBE"/>
    <w:rsid w:val="00FF5247"/>
    <w:rsid w:val="00FF5C8F"/>
    <w:rsid w:val="00FF5C91"/>
    <w:rsid w:val="148C6CEB"/>
    <w:rsid w:val="52101C28"/>
    <w:rsid w:val="7A3DBE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C1A95DE"/>
  <w15:chartTrackingRefBased/>
  <w15:docId w15:val="{CB556236-E046-4A0B-856C-780E67D79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800"/>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rsid w:val="00724873"/>
  </w:style>
  <w:style w:type="paragraph" w:styleId="NormalWeb">
    <w:name w:val="Normal (Web)"/>
    <w:basedOn w:val="Normal"/>
    <w:uiPriority w:val="99"/>
    <w:unhideWhenUsed/>
    <w:rsid w:val="00EA43AD"/>
    <w:pPr>
      <w:overflowPunct/>
      <w:autoSpaceDE/>
      <w:autoSpaceDN/>
      <w:adjustRightInd/>
      <w:spacing w:before="100" w:beforeAutospacing="1" w:after="100" w:afterAutospacing="1"/>
      <w:textAlignment w:val="auto"/>
    </w:pPr>
    <w:rPr>
      <w:rFonts w:ascii="Times New Roman" w:hAnsi="Times New Roman"/>
      <w:sz w:val="24"/>
      <w:szCs w:val="24"/>
      <w:lang w:eastAsia="en-GB"/>
    </w:rPr>
  </w:style>
  <w:style w:type="character" w:customStyle="1" w:styleId="error">
    <w:name w:val="error"/>
    <w:basedOn w:val="DefaultParagraphFont"/>
    <w:rsid w:val="00EA43AD"/>
  </w:style>
  <w:style w:type="character" w:customStyle="1" w:styleId="NOChar1">
    <w:name w:val="NO Char1"/>
    <w:qFormat/>
    <w:rsid w:val="005C3336"/>
  </w:style>
  <w:style w:type="paragraph" w:styleId="Revision">
    <w:name w:val="Revision"/>
    <w:hidden/>
    <w:uiPriority w:val="99"/>
    <w:semiHidden/>
    <w:rsid w:val="00317BE9"/>
    <w:rPr>
      <w:rFonts w:ascii="Arial" w:hAnsi="Arial"/>
      <w:lang w:eastAsia="ja-JP"/>
    </w:rPr>
  </w:style>
  <w:style w:type="paragraph" w:styleId="BodyTextIndent2">
    <w:name w:val="Body Text Indent 2"/>
    <w:basedOn w:val="Normal"/>
    <w:link w:val="BodyTextIndent2Char"/>
    <w:rsid w:val="00BB0662"/>
    <w:pPr>
      <w:spacing w:after="120" w:line="480" w:lineRule="auto"/>
      <w:ind w:left="283"/>
    </w:pPr>
  </w:style>
  <w:style w:type="character" w:customStyle="1" w:styleId="BodyTextIndent2Char">
    <w:name w:val="Body Text Indent 2 Char"/>
    <w:basedOn w:val="DefaultParagraphFont"/>
    <w:link w:val="BodyTextIndent2"/>
    <w:rsid w:val="00BB0662"/>
    <w:rPr>
      <w:rFonts w:ascii="Arial" w:hAnsi="Arial"/>
      <w:lang w:eastAsia="ja-JP"/>
    </w:rPr>
  </w:style>
  <w:style w:type="character" w:customStyle="1" w:styleId="B1Char">
    <w:name w:val="B1 Char"/>
    <w:qFormat/>
    <w:rsid w:val="00EA4C85"/>
    <w:rPr>
      <w:color w:val="000000"/>
      <w:lang w:val="en-GB" w:eastAsia="ja-JP"/>
    </w:rPr>
  </w:style>
  <w:style w:type="character" w:customStyle="1" w:styleId="NOZchn">
    <w:name w:val="NO Zchn"/>
    <w:rsid w:val="00EA4C8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7220">
      <w:bodyDiv w:val="1"/>
      <w:marLeft w:val="0"/>
      <w:marRight w:val="0"/>
      <w:marTop w:val="0"/>
      <w:marBottom w:val="0"/>
      <w:divBdr>
        <w:top w:val="none" w:sz="0" w:space="0" w:color="auto"/>
        <w:left w:val="none" w:sz="0" w:space="0" w:color="auto"/>
        <w:bottom w:val="none" w:sz="0" w:space="0" w:color="auto"/>
        <w:right w:val="none" w:sz="0" w:space="0" w:color="auto"/>
      </w:divBdr>
    </w:div>
    <w:div w:id="65495159">
      <w:bodyDiv w:val="1"/>
      <w:marLeft w:val="0"/>
      <w:marRight w:val="0"/>
      <w:marTop w:val="0"/>
      <w:marBottom w:val="0"/>
      <w:divBdr>
        <w:top w:val="none" w:sz="0" w:space="0" w:color="auto"/>
        <w:left w:val="none" w:sz="0" w:space="0" w:color="auto"/>
        <w:bottom w:val="none" w:sz="0" w:space="0" w:color="auto"/>
        <w:right w:val="none" w:sz="0" w:space="0" w:color="auto"/>
      </w:divBdr>
      <w:divsChild>
        <w:div w:id="542059276">
          <w:marLeft w:val="0"/>
          <w:marRight w:val="0"/>
          <w:marTop w:val="0"/>
          <w:marBottom w:val="0"/>
          <w:divBdr>
            <w:top w:val="none" w:sz="0" w:space="0" w:color="auto"/>
            <w:left w:val="none" w:sz="0" w:space="0" w:color="auto"/>
            <w:bottom w:val="none" w:sz="0" w:space="0" w:color="auto"/>
            <w:right w:val="none" w:sz="0" w:space="0" w:color="auto"/>
          </w:divBdr>
          <w:divsChild>
            <w:div w:id="272833142">
              <w:marLeft w:val="0"/>
              <w:marRight w:val="0"/>
              <w:marTop w:val="0"/>
              <w:marBottom w:val="450"/>
              <w:divBdr>
                <w:top w:val="none" w:sz="0" w:space="0" w:color="auto"/>
                <w:left w:val="none" w:sz="0" w:space="0" w:color="auto"/>
                <w:bottom w:val="none" w:sz="0" w:space="0" w:color="auto"/>
                <w:right w:val="none" w:sz="0" w:space="0" w:color="auto"/>
              </w:divBdr>
              <w:divsChild>
                <w:div w:id="547648427">
                  <w:marLeft w:val="0"/>
                  <w:marRight w:val="0"/>
                  <w:marTop w:val="75"/>
                  <w:marBottom w:val="0"/>
                  <w:divBdr>
                    <w:top w:val="none" w:sz="0" w:space="0" w:color="auto"/>
                    <w:left w:val="none" w:sz="0" w:space="0" w:color="auto"/>
                    <w:bottom w:val="none" w:sz="0" w:space="0" w:color="auto"/>
                    <w:right w:val="none" w:sz="0" w:space="0" w:color="auto"/>
                  </w:divBdr>
                  <w:divsChild>
                    <w:div w:id="972831258">
                      <w:marLeft w:val="-75"/>
                      <w:marRight w:val="0"/>
                      <w:marTop w:val="0"/>
                      <w:marBottom w:val="0"/>
                      <w:divBdr>
                        <w:top w:val="none" w:sz="0" w:space="0" w:color="auto"/>
                        <w:left w:val="none" w:sz="0" w:space="0" w:color="auto"/>
                        <w:bottom w:val="none" w:sz="0" w:space="0" w:color="auto"/>
                        <w:right w:val="none" w:sz="0" w:space="0" w:color="auto"/>
                      </w:divBdr>
                      <w:divsChild>
                        <w:div w:id="170833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0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27833">
          <w:marLeft w:val="0"/>
          <w:marRight w:val="0"/>
          <w:marTop w:val="0"/>
          <w:marBottom w:val="0"/>
          <w:divBdr>
            <w:top w:val="none" w:sz="0" w:space="0" w:color="auto"/>
            <w:left w:val="none" w:sz="0" w:space="0" w:color="auto"/>
            <w:bottom w:val="none" w:sz="0" w:space="0" w:color="auto"/>
            <w:right w:val="none" w:sz="0" w:space="0" w:color="auto"/>
          </w:divBdr>
          <w:divsChild>
            <w:div w:id="1904288322">
              <w:marLeft w:val="0"/>
              <w:marRight w:val="0"/>
              <w:marTop w:val="0"/>
              <w:marBottom w:val="450"/>
              <w:divBdr>
                <w:top w:val="none" w:sz="0" w:space="0" w:color="auto"/>
                <w:left w:val="none" w:sz="0" w:space="0" w:color="auto"/>
                <w:bottom w:val="none" w:sz="0" w:space="0" w:color="auto"/>
                <w:right w:val="none" w:sz="0" w:space="0" w:color="auto"/>
              </w:divBdr>
              <w:divsChild>
                <w:div w:id="1139572044">
                  <w:marLeft w:val="0"/>
                  <w:marRight w:val="0"/>
                  <w:marTop w:val="75"/>
                  <w:marBottom w:val="0"/>
                  <w:divBdr>
                    <w:top w:val="none" w:sz="0" w:space="0" w:color="auto"/>
                    <w:left w:val="none" w:sz="0" w:space="0" w:color="auto"/>
                    <w:bottom w:val="none" w:sz="0" w:space="0" w:color="auto"/>
                    <w:right w:val="none" w:sz="0" w:space="0" w:color="auto"/>
                  </w:divBdr>
                  <w:divsChild>
                    <w:div w:id="74449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0866659">
      <w:bodyDiv w:val="1"/>
      <w:marLeft w:val="0"/>
      <w:marRight w:val="0"/>
      <w:marTop w:val="0"/>
      <w:marBottom w:val="0"/>
      <w:divBdr>
        <w:top w:val="none" w:sz="0" w:space="0" w:color="auto"/>
        <w:left w:val="none" w:sz="0" w:space="0" w:color="auto"/>
        <w:bottom w:val="none" w:sz="0" w:space="0" w:color="auto"/>
        <w:right w:val="none" w:sz="0" w:space="0" w:color="auto"/>
      </w:divBdr>
    </w:div>
    <w:div w:id="696926916">
      <w:bodyDiv w:val="1"/>
      <w:marLeft w:val="0"/>
      <w:marRight w:val="0"/>
      <w:marTop w:val="0"/>
      <w:marBottom w:val="0"/>
      <w:divBdr>
        <w:top w:val="none" w:sz="0" w:space="0" w:color="auto"/>
        <w:left w:val="none" w:sz="0" w:space="0" w:color="auto"/>
        <w:bottom w:val="none" w:sz="0" w:space="0" w:color="auto"/>
        <w:right w:val="none" w:sz="0" w:space="0" w:color="auto"/>
      </w:divBdr>
    </w:div>
    <w:div w:id="938491671">
      <w:bodyDiv w:val="1"/>
      <w:marLeft w:val="0"/>
      <w:marRight w:val="0"/>
      <w:marTop w:val="0"/>
      <w:marBottom w:val="0"/>
      <w:divBdr>
        <w:top w:val="none" w:sz="0" w:space="0" w:color="auto"/>
        <w:left w:val="none" w:sz="0" w:space="0" w:color="auto"/>
        <w:bottom w:val="none" w:sz="0" w:space="0" w:color="auto"/>
        <w:right w:val="none" w:sz="0" w:space="0" w:color="auto"/>
      </w:divBdr>
      <w:divsChild>
        <w:div w:id="286473087">
          <w:marLeft w:val="0"/>
          <w:marRight w:val="0"/>
          <w:marTop w:val="0"/>
          <w:marBottom w:val="0"/>
          <w:divBdr>
            <w:top w:val="none" w:sz="0" w:space="0" w:color="auto"/>
            <w:left w:val="none" w:sz="0" w:space="0" w:color="auto"/>
            <w:bottom w:val="none" w:sz="0" w:space="0" w:color="auto"/>
            <w:right w:val="none" w:sz="0" w:space="0" w:color="auto"/>
          </w:divBdr>
        </w:div>
        <w:div w:id="1076591860">
          <w:marLeft w:val="0"/>
          <w:marRight w:val="0"/>
          <w:marTop w:val="75"/>
          <w:marBottom w:val="0"/>
          <w:divBdr>
            <w:top w:val="none" w:sz="0" w:space="0" w:color="auto"/>
            <w:left w:val="none" w:sz="0" w:space="0" w:color="auto"/>
            <w:bottom w:val="none" w:sz="0" w:space="0" w:color="auto"/>
            <w:right w:val="none" w:sz="0" w:space="0" w:color="auto"/>
          </w:divBdr>
          <w:divsChild>
            <w:div w:id="1715738203">
              <w:marLeft w:val="-75"/>
              <w:marRight w:val="0"/>
              <w:marTop w:val="0"/>
              <w:marBottom w:val="0"/>
              <w:divBdr>
                <w:top w:val="none" w:sz="0" w:space="0" w:color="auto"/>
                <w:left w:val="none" w:sz="0" w:space="0" w:color="auto"/>
                <w:bottom w:val="none" w:sz="0" w:space="0" w:color="auto"/>
                <w:right w:val="none" w:sz="0" w:space="0" w:color="auto"/>
              </w:divBdr>
              <w:divsChild>
                <w:div w:id="29006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924218">
      <w:bodyDiv w:val="1"/>
      <w:marLeft w:val="0"/>
      <w:marRight w:val="0"/>
      <w:marTop w:val="0"/>
      <w:marBottom w:val="0"/>
      <w:divBdr>
        <w:top w:val="none" w:sz="0" w:space="0" w:color="auto"/>
        <w:left w:val="none" w:sz="0" w:space="0" w:color="auto"/>
        <w:bottom w:val="none" w:sz="0" w:space="0" w:color="auto"/>
        <w:right w:val="none" w:sz="0" w:space="0" w:color="auto"/>
      </w:divBdr>
    </w:div>
    <w:div w:id="1280260146">
      <w:bodyDiv w:val="1"/>
      <w:marLeft w:val="0"/>
      <w:marRight w:val="0"/>
      <w:marTop w:val="0"/>
      <w:marBottom w:val="0"/>
      <w:divBdr>
        <w:top w:val="none" w:sz="0" w:space="0" w:color="auto"/>
        <w:left w:val="none" w:sz="0" w:space="0" w:color="auto"/>
        <w:bottom w:val="none" w:sz="0" w:space="0" w:color="auto"/>
        <w:right w:val="none" w:sz="0" w:space="0" w:color="auto"/>
      </w:divBdr>
    </w:div>
    <w:div w:id="1544437421">
      <w:bodyDiv w:val="1"/>
      <w:marLeft w:val="0"/>
      <w:marRight w:val="0"/>
      <w:marTop w:val="0"/>
      <w:marBottom w:val="0"/>
      <w:divBdr>
        <w:top w:val="none" w:sz="0" w:space="0" w:color="auto"/>
        <w:left w:val="none" w:sz="0" w:space="0" w:color="auto"/>
        <w:bottom w:val="none" w:sz="0" w:space="0" w:color="auto"/>
        <w:right w:val="none" w:sz="0" w:space="0" w:color="auto"/>
      </w:divBdr>
    </w:div>
    <w:div w:id="1555628605">
      <w:bodyDiv w:val="1"/>
      <w:marLeft w:val="0"/>
      <w:marRight w:val="0"/>
      <w:marTop w:val="0"/>
      <w:marBottom w:val="0"/>
      <w:divBdr>
        <w:top w:val="none" w:sz="0" w:space="0" w:color="auto"/>
        <w:left w:val="none" w:sz="0" w:space="0" w:color="auto"/>
        <w:bottom w:val="none" w:sz="0" w:space="0" w:color="auto"/>
        <w:right w:val="none" w:sz="0" w:space="0" w:color="auto"/>
      </w:divBdr>
      <w:divsChild>
        <w:div w:id="1154299306">
          <w:marLeft w:val="0"/>
          <w:marRight w:val="0"/>
          <w:marTop w:val="75"/>
          <w:marBottom w:val="0"/>
          <w:divBdr>
            <w:top w:val="none" w:sz="0" w:space="0" w:color="auto"/>
            <w:left w:val="none" w:sz="0" w:space="0" w:color="auto"/>
            <w:bottom w:val="none" w:sz="0" w:space="0" w:color="auto"/>
            <w:right w:val="none" w:sz="0" w:space="0" w:color="auto"/>
          </w:divBdr>
          <w:divsChild>
            <w:div w:id="1895113836">
              <w:marLeft w:val="-75"/>
              <w:marRight w:val="0"/>
              <w:marTop w:val="0"/>
              <w:marBottom w:val="0"/>
              <w:divBdr>
                <w:top w:val="none" w:sz="0" w:space="0" w:color="auto"/>
                <w:left w:val="none" w:sz="0" w:space="0" w:color="auto"/>
                <w:bottom w:val="none" w:sz="0" w:space="0" w:color="auto"/>
                <w:right w:val="none" w:sz="0" w:space="0" w:color="auto"/>
              </w:divBdr>
              <w:divsChild>
                <w:div w:id="62326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033165">
          <w:marLeft w:val="0"/>
          <w:marRight w:val="0"/>
          <w:marTop w:val="0"/>
          <w:marBottom w:val="0"/>
          <w:divBdr>
            <w:top w:val="none" w:sz="0" w:space="0" w:color="auto"/>
            <w:left w:val="none" w:sz="0" w:space="0" w:color="auto"/>
            <w:bottom w:val="none" w:sz="0" w:space="0" w:color="auto"/>
            <w:right w:val="none" w:sz="0" w:space="0" w:color="auto"/>
          </w:divBdr>
        </w:div>
      </w:divsChild>
    </w:div>
    <w:div w:id="1632058410">
      <w:bodyDiv w:val="1"/>
      <w:marLeft w:val="0"/>
      <w:marRight w:val="0"/>
      <w:marTop w:val="0"/>
      <w:marBottom w:val="0"/>
      <w:divBdr>
        <w:top w:val="none" w:sz="0" w:space="0" w:color="auto"/>
        <w:left w:val="none" w:sz="0" w:space="0" w:color="auto"/>
        <w:bottom w:val="none" w:sz="0" w:space="0" w:color="auto"/>
        <w:right w:val="none" w:sz="0" w:space="0" w:color="auto"/>
      </w:divBdr>
      <w:divsChild>
        <w:div w:id="23749518">
          <w:marLeft w:val="0"/>
          <w:marRight w:val="0"/>
          <w:marTop w:val="0"/>
          <w:marBottom w:val="0"/>
          <w:divBdr>
            <w:top w:val="none" w:sz="0" w:space="0" w:color="auto"/>
            <w:left w:val="none" w:sz="0" w:space="0" w:color="auto"/>
            <w:bottom w:val="none" w:sz="0" w:space="0" w:color="auto"/>
            <w:right w:val="none" w:sz="0" w:space="0" w:color="auto"/>
          </w:divBdr>
          <w:divsChild>
            <w:div w:id="170410619">
              <w:marLeft w:val="0"/>
              <w:marRight w:val="0"/>
              <w:marTop w:val="0"/>
              <w:marBottom w:val="450"/>
              <w:divBdr>
                <w:top w:val="none" w:sz="0" w:space="0" w:color="auto"/>
                <w:left w:val="none" w:sz="0" w:space="0" w:color="auto"/>
                <w:bottom w:val="none" w:sz="0" w:space="0" w:color="auto"/>
                <w:right w:val="none" w:sz="0" w:space="0" w:color="auto"/>
              </w:divBdr>
              <w:divsChild>
                <w:div w:id="1813325381">
                  <w:marLeft w:val="0"/>
                  <w:marRight w:val="0"/>
                  <w:marTop w:val="0"/>
                  <w:marBottom w:val="0"/>
                  <w:divBdr>
                    <w:top w:val="none" w:sz="0" w:space="0" w:color="auto"/>
                    <w:left w:val="none" w:sz="0" w:space="0" w:color="auto"/>
                    <w:bottom w:val="none" w:sz="0" w:space="0" w:color="auto"/>
                    <w:right w:val="none" w:sz="0" w:space="0" w:color="auto"/>
                  </w:divBdr>
                </w:div>
                <w:div w:id="2108962013">
                  <w:marLeft w:val="0"/>
                  <w:marRight w:val="0"/>
                  <w:marTop w:val="75"/>
                  <w:marBottom w:val="0"/>
                  <w:divBdr>
                    <w:top w:val="none" w:sz="0" w:space="0" w:color="auto"/>
                    <w:left w:val="none" w:sz="0" w:space="0" w:color="auto"/>
                    <w:bottom w:val="none" w:sz="0" w:space="0" w:color="auto"/>
                    <w:right w:val="none" w:sz="0" w:space="0" w:color="auto"/>
                  </w:divBdr>
                  <w:divsChild>
                    <w:div w:id="2126655728">
                      <w:marLeft w:val="-75"/>
                      <w:marRight w:val="0"/>
                      <w:marTop w:val="0"/>
                      <w:marBottom w:val="0"/>
                      <w:divBdr>
                        <w:top w:val="none" w:sz="0" w:space="0" w:color="auto"/>
                        <w:left w:val="none" w:sz="0" w:space="0" w:color="auto"/>
                        <w:bottom w:val="none" w:sz="0" w:space="0" w:color="auto"/>
                        <w:right w:val="none" w:sz="0" w:space="0" w:color="auto"/>
                      </w:divBdr>
                      <w:divsChild>
                        <w:div w:id="52633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021637">
          <w:marLeft w:val="0"/>
          <w:marRight w:val="0"/>
          <w:marTop w:val="0"/>
          <w:marBottom w:val="0"/>
          <w:divBdr>
            <w:top w:val="none" w:sz="0" w:space="0" w:color="auto"/>
            <w:left w:val="none" w:sz="0" w:space="0" w:color="auto"/>
            <w:bottom w:val="none" w:sz="0" w:space="0" w:color="auto"/>
            <w:right w:val="none" w:sz="0" w:space="0" w:color="auto"/>
          </w:divBdr>
          <w:divsChild>
            <w:div w:id="76564663">
              <w:marLeft w:val="0"/>
              <w:marRight w:val="0"/>
              <w:marTop w:val="0"/>
              <w:marBottom w:val="450"/>
              <w:divBdr>
                <w:top w:val="none" w:sz="0" w:space="0" w:color="auto"/>
                <w:left w:val="none" w:sz="0" w:space="0" w:color="auto"/>
                <w:bottom w:val="none" w:sz="0" w:space="0" w:color="auto"/>
                <w:right w:val="none" w:sz="0" w:space="0" w:color="auto"/>
              </w:divBdr>
              <w:divsChild>
                <w:div w:id="2013217657">
                  <w:marLeft w:val="0"/>
                  <w:marRight w:val="0"/>
                  <w:marTop w:val="75"/>
                  <w:marBottom w:val="0"/>
                  <w:divBdr>
                    <w:top w:val="none" w:sz="0" w:space="0" w:color="auto"/>
                    <w:left w:val="none" w:sz="0" w:space="0" w:color="auto"/>
                    <w:bottom w:val="none" w:sz="0" w:space="0" w:color="auto"/>
                    <w:right w:val="none" w:sz="0" w:space="0" w:color="auto"/>
                  </w:divBdr>
                  <w:divsChild>
                    <w:div w:id="169071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sv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Ericsson%20AB\SWEA%20-%20RAN2\RAN2%20meetings\RAN2_114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D64BCE44-7B9A-425B-B1BD-0B7F0B304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7</Pages>
  <Words>2901</Words>
  <Characters>13837</Characters>
  <Application>Microsoft Office Word</Application>
  <DocSecurity>0</DocSecurity>
  <Lines>115</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Rev 3</dc:creator>
  <cp:keywords>3GPP; Ericsson; TDoc</cp:keywords>
  <dc:description/>
  <cp:lastModifiedBy>B010</cp:lastModifiedBy>
  <cp:revision>3</cp:revision>
  <cp:lastPrinted>2008-02-01T01:09:00Z</cp:lastPrinted>
  <dcterms:created xsi:type="dcterms:W3CDTF">2022-05-09T04:50:00Z</dcterms:created>
  <dcterms:modified xsi:type="dcterms:W3CDTF">2022-05-09T08:01:00Z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